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0E44B" w14:textId="77777777" w:rsidR="00BF4605" w:rsidRDefault="00B75D01" w:rsidP="00B75D01">
      <w:pPr>
        <w:jc w:val="center"/>
        <w:rPr>
          <w:rFonts w:ascii="Times New Roman" w:hAnsi="Times New Roman" w:cs="Times New Roman"/>
        </w:rPr>
      </w:pPr>
      <w:r w:rsidRPr="00B75D01">
        <w:rPr>
          <w:rFonts w:asciiTheme="majorHAnsi" w:hAnsiTheme="majorHAnsi"/>
        </w:rPr>
        <w:t>Présentation des travaux de la conférence de consensus du CNESCO mars 2018</w:t>
      </w:r>
      <w:r w:rsidR="00BF4605">
        <w:rPr>
          <w:rFonts w:asciiTheme="majorHAnsi" w:hAnsiTheme="majorHAnsi"/>
        </w:rPr>
        <w:t>.</w:t>
      </w:r>
    </w:p>
    <w:p w14:paraId="4182F3A1" w14:textId="77777777" w:rsidR="00B75D01" w:rsidRPr="00B75D01" w:rsidRDefault="00BF4605" w:rsidP="00B75D01">
      <w:pPr>
        <w:jc w:val="center"/>
        <w:rPr>
          <w:rFonts w:asciiTheme="majorHAnsi" w:hAnsiTheme="majorHAnsi"/>
          <w:b/>
          <w:bCs/>
        </w:rPr>
      </w:pPr>
      <w:r w:rsidRPr="00B75D01">
        <w:rPr>
          <w:rFonts w:asciiTheme="majorHAnsi" w:hAnsiTheme="majorHAnsi"/>
          <w:b/>
          <w:bCs/>
        </w:rPr>
        <w:t xml:space="preserve"> </w:t>
      </w:r>
      <w:r w:rsidR="00B75D01" w:rsidRPr="00B75D01">
        <w:rPr>
          <w:rFonts w:asciiTheme="majorHAnsi" w:hAnsiTheme="majorHAnsi"/>
          <w:b/>
          <w:bCs/>
        </w:rPr>
        <w:t>Écrire et rédiger : comment guider les élèves dans leurs apprentissages ?</w:t>
      </w:r>
    </w:p>
    <w:p w14:paraId="57C92DEB" w14:textId="77777777" w:rsidR="00B75D01" w:rsidRPr="00B75D01" w:rsidRDefault="00B75D01" w:rsidP="00035510">
      <w:pPr>
        <w:jc w:val="both"/>
        <w:rPr>
          <w:rFonts w:asciiTheme="majorHAnsi" w:hAnsiTheme="majorHAnsi"/>
          <w:b/>
          <w:bCs/>
        </w:rPr>
      </w:pPr>
    </w:p>
    <w:p w14:paraId="5BF386AE" w14:textId="77777777" w:rsidR="00B75D01" w:rsidRPr="00B75D01" w:rsidRDefault="00B75D01" w:rsidP="00035510">
      <w:pPr>
        <w:jc w:val="both"/>
        <w:rPr>
          <w:rFonts w:asciiTheme="majorHAnsi" w:hAnsiTheme="majorHAnsi"/>
          <w:b/>
          <w:bCs/>
        </w:rPr>
      </w:pPr>
    </w:p>
    <w:p w14:paraId="2882BA26" w14:textId="78927D88" w:rsidR="00B75D01" w:rsidRDefault="00B75D01" w:rsidP="00035510">
      <w:pPr>
        <w:jc w:val="both"/>
        <w:rPr>
          <w:rFonts w:asciiTheme="majorHAnsi" w:hAnsiTheme="majorHAnsi"/>
          <w:b/>
          <w:bCs/>
        </w:rPr>
      </w:pPr>
      <w:r w:rsidRPr="00B75D01">
        <w:rPr>
          <w:rFonts w:asciiTheme="majorHAnsi" w:hAnsiTheme="majorHAnsi"/>
          <w:b/>
          <w:bCs/>
        </w:rPr>
        <w:t>Le</w:t>
      </w:r>
      <w:r w:rsidR="004F6BEE">
        <w:rPr>
          <w:rFonts w:asciiTheme="majorHAnsi" w:hAnsiTheme="majorHAnsi"/>
          <w:b/>
          <w:bCs/>
        </w:rPr>
        <w:t>s</w:t>
      </w:r>
      <w:r w:rsidRPr="00B75D01">
        <w:rPr>
          <w:rFonts w:asciiTheme="majorHAnsi" w:hAnsiTheme="majorHAnsi"/>
          <w:b/>
          <w:bCs/>
        </w:rPr>
        <w:t xml:space="preserve"> documents suivants sont disponibles sur le site du </w:t>
      </w:r>
      <w:proofErr w:type="spellStart"/>
      <w:r w:rsidRPr="00B75D01">
        <w:rPr>
          <w:rFonts w:asciiTheme="majorHAnsi" w:hAnsiTheme="majorHAnsi"/>
          <w:b/>
          <w:bCs/>
        </w:rPr>
        <w:t>Cnesco</w:t>
      </w:r>
      <w:proofErr w:type="spellEnd"/>
      <w:r w:rsidRPr="00B75D01">
        <w:rPr>
          <w:rFonts w:asciiTheme="majorHAnsi" w:hAnsiTheme="majorHAnsi"/>
          <w:b/>
          <w:bCs/>
        </w:rPr>
        <w:t> :</w:t>
      </w:r>
    </w:p>
    <w:p w14:paraId="3A2BFDBA" w14:textId="7E905D33" w:rsidR="00035510" w:rsidRDefault="00055B86" w:rsidP="00035510">
      <w:pPr>
        <w:jc w:val="both"/>
        <w:rPr>
          <w:rFonts w:asciiTheme="majorHAnsi" w:hAnsiTheme="majorHAnsi"/>
          <w:b/>
          <w:bCs/>
        </w:rPr>
      </w:pPr>
      <w:hyperlink r:id="rId7" w:history="1">
        <w:r w:rsidRPr="000F0D03">
          <w:rPr>
            <w:rStyle w:val="Lienhypertexte"/>
            <w:rFonts w:asciiTheme="majorHAnsi" w:hAnsiTheme="majorHAnsi"/>
            <w:b/>
            <w:bCs/>
          </w:rPr>
          <w:t>http://www.cnesco.fr/fr/ecrire-et-rediger/</w:t>
        </w:r>
      </w:hyperlink>
    </w:p>
    <w:p w14:paraId="0F87FCE3" w14:textId="77777777" w:rsidR="00055B86" w:rsidRPr="00B75D01" w:rsidRDefault="00055B86" w:rsidP="00035510">
      <w:pPr>
        <w:jc w:val="both"/>
        <w:rPr>
          <w:rFonts w:asciiTheme="majorHAnsi" w:hAnsiTheme="majorHAnsi"/>
          <w:b/>
          <w:bCs/>
        </w:rPr>
      </w:pPr>
    </w:p>
    <w:p w14:paraId="44B18BB5" w14:textId="57D00CEB" w:rsidR="00B75D01" w:rsidRPr="00B75D01" w:rsidRDefault="00B75D01" w:rsidP="0003551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B75D01">
        <w:rPr>
          <w:rFonts w:asciiTheme="majorHAnsi" w:hAnsiTheme="majorHAnsi"/>
        </w:rPr>
        <w:t xml:space="preserve">iagnostic initial établi par le </w:t>
      </w:r>
      <w:proofErr w:type="spellStart"/>
      <w:r w:rsidRPr="00B75D01">
        <w:rPr>
          <w:rFonts w:asciiTheme="majorHAnsi" w:hAnsiTheme="majorHAnsi"/>
        </w:rPr>
        <w:t>Cnesco</w:t>
      </w:r>
      <w:proofErr w:type="spellEnd"/>
      <w:r w:rsidR="00055B86">
        <w:rPr>
          <w:rFonts w:asciiTheme="majorHAnsi" w:hAnsiTheme="majorHAnsi"/>
        </w:rPr>
        <w:t>.</w:t>
      </w:r>
    </w:p>
    <w:p w14:paraId="6A496F00" w14:textId="77777777" w:rsidR="00B75D01" w:rsidRPr="00B75D01" w:rsidRDefault="00B75D01" w:rsidP="00035510">
      <w:pPr>
        <w:jc w:val="both"/>
        <w:rPr>
          <w:rFonts w:asciiTheme="majorHAnsi" w:hAnsiTheme="majorHAnsi"/>
          <w:bCs/>
        </w:rPr>
      </w:pPr>
      <w:r w:rsidRPr="00B75D01">
        <w:rPr>
          <w:rFonts w:asciiTheme="majorHAnsi" w:hAnsiTheme="majorHAnsi"/>
          <w:bCs/>
        </w:rPr>
        <w:t>Notes des experts (350 pages)</w:t>
      </w:r>
    </w:p>
    <w:p w14:paraId="1E344172" w14:textId="77777777" w:rsidR="00B75D01" w:rsidRPr="00B75D01" w:rsidRDefault="00B75D01" w:rsidP="00035510">
      <w:pPr>
        <w:jc w:val="both"/>
        <w:rPr>
          <w:rFonts w:asciiTheme="majorHAnsi" w:hAnsiTheme="majorHAnsi"/>
          <w:bCs/>
          <w:i/>
        </w:rPr>
      </w:pPr>
      <w:r w:rsidRPr="00B75D01">
        <w:rPr>
          <w:rFonts w:asciiTheme="majorHAnsi" w:hAnsiTheme="majorHAnsi"/>
          <w:bCs/>
        </w:rPr>
        <w:t xml:space="preserve"> Rapport établi par M. Fayol et </w:t>
      </w:r>
      <w:proofErr w:type="spellStart"/>
      <w:r w:rsidRPr="00B75D01">
        <w:rPr>
          <w:rFonts w:asciiTheme="majorHAnsi" w:hAnsiTheme="majorHAnsi"/>
          <w:bCs/>
        </w:rPr>
        <w:t>C.Brissaud</w:t>
      </w:r>
      <w:proofErr w:type="spellEnd"/>
      <w:r w:rsidRPr="00B75D01">
        <w:rPr>
          <w:rFonts w:asciiTheme="majorHAnsi" w:hAnsiTheme="majorHAnsi"/>
          <w:bCs/>
        </w:rPr>
        <w:t xml:space="preserve"> : </w:t>
      </w:r>
      <w:r w:rsidRPr="00B75D01">
        <w:rPr>
          <w:rFonts w:asciiTheme="majorHAnsi" w:hAnsiTheme="majorHAnsi"/>
          <w:b/>
          <w:bCs/>
          <w:i/>
        </w:rPr>
        <w:t xml:space="preserve">« La question de la langue dans la production écrite » </w:t>
      </w:r>
    </w:p>
    <w:p w14:paraId="55BF8236" w14:textId="59922A36" w:rsidR="00B75D01" w:rsidRPr="00B75D01" w:rsidRDefault="00B75D01" w:rsidP="00035510">
      <w:pPr>
        <w:jc w:val="both"/>
        <w:rPr>
          <w:rFonts w:asciiTheme="majorHAnsi" w:hAnsiTheme="majorHAnsi"/>
          <w:bCs/>
        </w:rPr>
      </w:pPr>
      <w:r w:rsidRPr="00B75D01">
        <w:rPr>
          <w:rFonts w:asciiTheme="majorHAnsi" w:hAnsiTheme="majorHAnsi"/>
          <w:bCs/>
        </w:rPr>
        <w:t xml:space="preserve">Bibliographie </w:t>
      </w:r>
      <w:r w:rsidR="00055B86">
        <w:rPr>
          <w:rFonts w:asciiTheme="majorHAnsi" w:hAnsiTheme="majorHAnsi"/>
          <w:bCs/>
        </w:rPr>
        <w:t>(</w:t>
      </w:r>
      <w:r w:rsidRPr="00B75D01">
        <w:rPr>
          <w:rFonts w:asciiTheme="majorHAnsi" w:hAnsiTheme="majorHAnsi"/>
          <w:bCs/>
        </w:rPr>
        <w:t>très dense</w:t>
      </w:r>
      <w:r w:rsidR="00055B86">
        <w:rPr>
          <w:rFonts w:asciiTheme="majorHAnsi" w:hAnsiTheme="majorHAnsi"/>
          <w:bCs/>
        </w:rPr>
        <w:t>).</w:t>
      </w:r>
      <w:r w:rsidRPr="00B75D01">
        <w:rPr>
          <w:rFonts w:asciiTheme="majorHAnsi" w:hAnsiTheme="majorHAnsi"/>
          <w:bCs/>
        </w:rPr>
        <w:t xml:space="preserve"> </w:t>
      </w:r>
    </w:p>
    <w:p w14:paraId="2EF33C9E" w14:textId="576A521A" w:rsidR="00B75D01" w:rsidRPr="00B75D01" w:rsidRDefault="00B75D01" w:rsidP="00035510">
      <w:pPr>
        <w:jc w:val="both"/>
        <w:rPr>
          <w:rFonts w:asciiTheme="majorHAnsi" w:hAnsiTheme="majorHAnsi"/>
          <w:bCs/>
        </w:rPr>
      </w:pPr>
      <w:r w:rsidRPr="00B75D01">
        <w:rPr>
          <w:rFonts w:asciiTheme="majorHAnsi" w:hAnsiTheme="majorHAnsi"/>
          <w:bCs/>
        </w:rPr>
        <w:t>Communications lors de la conférence</w:t>
      </w:r>
      <w:r w:rsidR="00055B86">
        <w:rPr>
          <w:rFonts w:asciiTheme="majorHAnsi" w:hAnsiTheme="majorHAnsi"/>
          <w:bCs/>
        </w:rPr>
        <w:t>.</w:t>
      </w:r>
    </w:p>
    <w:p w14:paraId="44693B8F" w14:textId="7FD5B302" w:rsidR="00B75D01" w:rsidRPr="00B75D01" w:rsidRDefault="004F6BEE" w:rsidP="00035510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Recommandations du jury (version intégrale : 50 recommandations, ou en abrégé : 10 recommandations les plus importantes).</w:t>
      </w:r>
    </w:p>
    <w:p w14:paraId="141EC5B4" w14:textId="77777777" w:rsidR="00B75D01" w:rsidRPr="00B75D01" w:rsidRDefault="00B75D01" w:rsidP="00035510">
      <w:pPr>
        <w:jc w:val="both"/>
        <w:rPr>
          <w:rFonts w:asciiTheme="majorHAnsi" w:hAnsiTheme="majorHAnsi"/>
          <w:bCs/>
        </w:rPr>
      </w:pPr>
    </w:p>
    <w:p w14:paraId="7B933B51" w14:textId="77777777" w:rsidR="00B75D01" w:rsidRDefault="00B75D01" w:rsidP="00035510">
      <w:pPr>
        <w:jc w:val="both"/>
        <w:rPr>
          <w:rFonts w:asciiTheme="majorHAnsi" w:hAnsiTheme="majorHAnsi"/>
          <w:b/>
          <w:i/>
        </w:rPr>
      </w:pPr>
      <w:r w:rsidRPr="00B75D01">
        <w:rPr>
          <w:rFonts w:asciiTheme="majorHAnsi" w:hAnsiTheme="majorHAnsi"/>
          <w:b/>
          <w:i/>
        </w:rPr>
        <w:t>Pourquoi cette conférence ?</w:t>
      </w:r>
    </w:p>
    <w:p w14:paraId="5A5783B7" w14:textId="77777777" w:rsidR="00035510" w:rsidRPr="00B75D01" w:rsidRDefault="00035510" w:rsidP="00035510">
      <w:pPr>
        <w:jc w:val="both"/>
        <w:rPr>
          <w:rFonts w:asciiTheme="majorHAnsi" w:hAnsiTheme="majorHAnsi"/>
          <w:b/>
          <w:i/>
        </w:rPr>
      </w:pPr>
    </w:p>
    <w:p w14:paraId="6A64F5E5" w14:textId="77777777" w:rsidR="00B75D01" w:rsidRDefault="00B75D01" w:rsidP="0003551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Choix initial pour la conférence de consensus : l’orthographe.</w:t>
      </w:r>
    </w:p>
    <w:p w14:paraId="3E3A3A0B" w14:textId="77777777" w:rsidR="00B75D01" w:rsidRPr="00B75D01" w:rsidRDefault="00B75D01" w:rsidP="0003551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Mais cet objectif ne pouvait être coupé des conditions de sa mise en œuvre : l’écriture, objectif </w:t>
      </w:r>
      <w:r w:rsidRPr="00B75D01">
        <w:rPr>
          <w:rFonts w:asciiTheme="majorHAnsi" w:hAnsiTheme="majorHAnsi"/>
        </w:rPr>
        <w:t>majeur de l’ens</w:t>
      </w:r>
      <w:r>
        <w:rPr>
          <w:rFonts w:asciiTheme="majorHAnsi" w:hAnsiTheme="majorHAnsi"/>
        </w:rPr>
        <w:t>eignement</w:t>
      </w:r>
      <w:r w:rsidRPr="00B75D01">
        <w:rPr>
          <w:rFonts w:asciiTheme="majorHAnsi" w:hAnsiTheme="majorHAnsi"/>
        </w:rPr>
        <w:t>, nécessaire à la réussite scol</w:t>
      </w:r>
      <w:r>
        <w:rPr>
          <w:rFonts w:asciiTheme="majorHAnsi" w:hAnsiTheme="majorHAnsi"/>
        </w:rPr>
        <w:t>aire</w:t>
      </w:r>
      <w:r w:rsidRPr="00B75D01">
        <w:rPr>
          <w:rFonts w:asciiTheme="majorHAnsi" w:hAnsiTheme="majorHAnsi"/>
        </w:rPr>
        <w:t xml:space="preserve"> et indispensable à la construct</w:t>
      </w:r>
      <w:r>
        <w:rPr>
          <w:rFonts w:asciiTheme="majorHAnsi" w:hAnsiTheme="majorHAnsi"/>
        </w:rPr>
        <w:t>ion d’un parcours social et professionnel.</w:t>
      </w:r>
    </w:p>
    <w:p w14:paraId="5AD18865" w14:textId="77777777" w:rsidR="00B75D01" w:rsidRDefault="00B75D01" w:rsidP="00035510">
      <w:pPr>
        <w:jc w:val="both"/>
        <w:rPr>
          <w:rFonts w:asciiTheme="majorHAnsi" w:hAnsiTheme="majorHAnsi"/>
        </w:rPr>
      </w:pPr>
    </w:p>
    <w:p w14:paraId="336A60B6" w14:textId="77777777" w:rsidR="00B75D01" w:rsidRPr="00B75D01" w:rsidRDefault="00B75D01" w:rsidP="0003551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Une a</w:t>
      </w:r>
      <w:r w:rsidRPr="00B75D01">
        <w:rPr>
          <w:rFonts w:asciiTheme="majorHAnsi" w:hAnsiTheme="majorHAnsi"/>
        </w:rPr>
        <w:t>pproche plurielle : dimension graphique, lien avec l’ét</w:t>
      </w:r>
      <w:r>
        <w:rPr>
          <w:rFonts w:asciiTheme="majorHAnsi" w:hAnsiTheme="majorHAnsi"/>
        </w:rPr>
        <w:t>ude de la langue, rédaction de phrases simples et production de textes</w:t>
      </w:r>
      <w:r w:rsidRPr="00B75D01">
        <w:rPr>
          <w:rFonts w:asciiTheme="majorHAnsi" w:hAnsiTheme="majorHAnsi"/>
        </w:rPr>
        <w:t xml:space="preserve"> longs, statut des écrits dans la classe </w:t>
      </w:r>
      <w:proofErr w:type="gramStart"/>
      <w:r w:rsidRPr="00B75D01">
        <w:rPr>
          <w:rFonts w:asciiTheme="majorHAnsi" w:hAnsiTheme="majorHAnsi"/>
        </w:rPr>
        <w:t>( question</w:t>
      </w:r>
      <w:proofErr w:type="gramEnd"/>
      <w:r w:rsidRPr="00B75D01">
        <w:rPr>
          <w:rFonts w:asciiTheme="majorHAnsi" w:hAnsiTheme="majorHAnsi"/>
        </w:rPr>
        <w:t xml:space="preserve"> des écrits de travail), processus de réflexion, nouvelles pratiques (ex liées au numérique)…</w:t>
      </w:r>
    </w:p>
    <w:p w14:paraId="130CEDAD" w14:textId="77777777" w:rsidR="00B75D01" w:rsidRDefault="00B75D01" w:rsidP="00035510">
      <w:pPr>
        <w:jc w:val="both"/>
        <w:rPr>
          <w:rFonts w:asciiTheme="majorHAnsi" w:hAnsiTheme="majorHAnsi"/>
        </w:rPr>
      </w:pPr>
    </w:p>
    <w:p w14:paraId="7206CB3B" w14:textId="77777777" w:rsidR="00B75D01" w:rsidRPr="00B75D01" w:rsidRDefault="00B75D01" w:rsidP="00035510">
      <w:pPr>
        <w:jc w:val="both"/>
        <w:rPr>
          <w:rFonts w:asciiTheme="majorHAnsi" w:hAnsiTheme="majorHAnsi"/>
        </w:rPr>
      </w:pPr>
      <w:r w:rsidRPr="00B75D01">
        <w:rPr>
          <w:rFonts w:asciiTheme="majorHAnsi" w:hAnsiTheme="majorHAnsi"/>
        </w:rPr>
        <w:t>Enjeu : au-delà des apprentissages formels, l’écriture joue un rôle social dans l’accès au monde professionnel et dans l’émancipation des jeunes citoyens.</w:t>
      </w:r>
    </w:p>
    <w:p w14:paraId="09AF77EB" w14:textId="77777777" w:rsidR="00B75D01" w:rsidRDefault="00B75D01" w:rsidP="00035510">
      <w:pPr>
        <w:jc w:val="both"/>
        <w:rPr>
          <w:rFonts w:asciiTheme="majorHAnsi" w:hAnsiTheme="majorHAnsi"/>
        </w:rPr>
      </w:pPr>
    </w:p>
    <w:p w14:paraId="2B9831FD" w14:textId="77777777" w:rsidR="00B75D01" w:rsidRDefault="00B75D01" w:rsidP="00035510">
      <w:pPr>
        <w:jc w:val="both"/>
        <w:rPr>
          <w:rFonts w:asciiTheme="majorHAnsi" w:hAnsiTheme="majorHAnsi"/>
        </w:rPr>
      </w:pPr>
    </w:p>
    <w:p w14:paraId="08C2728F" w14:textId="77777777" w:rsidR="00B75D01" w:rsidRDefault="00B75D01" w:rsidP="00035510">
      <w:pPr>
        <w:jc w:val="both"/>
        <w:rPr>
          <w:rFonts w:asciiTheme="majorHAnsi" w:hAnsiTheme="majorHAnsi"/>
          <w:b/>
          <w:i/>
        </w:rPr>
      </w:pPr>
      <w:r w:rsidRPr="00B75D01">
        <w:rPr>
          <w:rFonts w:asciiTheme="majorHAnsi" w:hAnsiTheme="majorHAnsi"/>
          <w:b/>
          <w:i/>
        </w:rPr>
        <w:t>Principes généraux </w:t>
      </w:r>
    </w:p>
    <w:p w14:paraId="26B17B8B" w14:textId="77777777" w:rsidR="00035510" w:rsidRPr="00B75D01" w:rsidRDefault="00035510" w:rsidP="00035510">
      <w:pPr>
        <w:jc w:val="both"/>
        <w:rPr>
          <w:rFonts w:asciiTheme="majorHAnsi" w:hAnsiTheme="majorHAnsi"/>
          <w:b/>
          <w:i/>
        </w:rPr>
      </w:pPr>
    </w:p>
    <w:p w14:paraId="01DD41B1" w14:textId="77777777" w:rsidR="00B75D01" w:rsidRPr="00B75D01" w:rsidRDefault="00B75D01" w:rsidP="00035510">
      <w:pPr>
        <w:jc w:val="both"/>
        <w:rPr>
          <w:rFonts w:asciiTheme="majorHAnsi" w:hAnsiTheme="majorHAnsi"/>
        </w:rPr>
      </w:pPr>
      <w:r w:rsidRPr="00B75D01">
        <w:rPr>
          <w:rFonts w:asciiTheme="majorHAnsi" w:hAnsiTheme="majorHAnsi"/>
        </w:rPr>
        <w:t>Il n’est pas nécessaire de savoi</w:t>
      </w:r>
      <w:r>
        <w:rPr>
          <w:rFonts w:asciiTheme="majorHAnsi" w:hAnsiTheme="majorHAnsi"/>
        </w:rPr>
        <w:t>r lire pour commencer à écrire.  L</w:t>
      </w:r>
      <w:r w:rsidRPr="00B75D01">
        <w:rPr>
          <w:rFonts w:asciiTheme="majorHAnsi" w:hAnsiTheme="majorHAnsi"/>
        </w:rPr>
        <w:t>’articulation des apprentissages en lecture-écriture  permet de nourrir chacun de ces champs.</w:t>
      </w:r>
    </w:p>
    <w:p w14:paraId="202DCDA3" w14:textId="77777777" w:rsidR="00B75D01" w:rsidRDefault="00B75D01" w:rsidP="00035510">
      <w:pPr>
        <w:jc w:val="both"/>
        <w:rPr>
          <w:rFonts w:asciiTheme="majorHAnsi" w:hAnsiTheme="majorHAnsi"/>
        </w:rPr>
      </w:pPr>
    </w:p>
    <w:p w14:paraId="1836B1BF" w14:textId="77777777" w:rsidR="00B75D01" w:rsidRDefault="00B75D01" w:rsidP="00035510">
      <w:pPr>
        <w:jc w:val="both"/>
        <w:rPr>
          <w:rFonts w:asciiTheme="majorHAnsi" w:hAnsiTheme="majorHAnsi"/>
        </w:rPr>
      </w:pPr>
      <w:r w:rsidRPr="00B75D01">
        <w:rPr>
          <w:rFonts w:asciiTheme="majorHAnsi" w:hAnsiTheme="majorHAnsi"/>
        </w:rPr>
        <w:t>Avant de savoir lire, la présentation orale de textes variés permet de sensibiliser les élèves à leur diversité : s</w:t>
      </w:r>
      <w:r>
        <w:rPr>
          <w:rFonts w:asciiTheme="majorHAnsi" w:hAnsiTheme="majorHAnsi"/>
        </w:rPr>
        <w:t xml:space="preserve">upports différents littéraires </w:t>
      </w:r>
      <w:r w:rsidRPr="00B75D01">
        <w:rPr>
          <w:rFonts w:asciiTheme="majorHAnsi" w:hAnsiTheme="majorHAnsi"/>
        </w:rPr>
        <w:t>ou non littéraires (utilitaires) dans toutes les disciplines.</w:t>
      </w:r>
    </w:p>
    <w:p w14:paraId="054DBA77" w14:textId="77777777" w:rsidR="00B75D01" w:rsidRPr="00B75D01" w:rsidRDefault="00B75D01" w:rsidP="00035510">
      <w:pPr>
        <w:jc w:val="both"/>
        <w:rPr>
          <w:rFonts w:asciiTheme="majorHAnsi" w:hAnsiTheme="majorHAnsi"/>
        </w:rPr>
      </w:pPr>
    </w:p>
    <w:p w14:paraId="11F7250D" w14:textId="77777777" w:rsidR="00B75D01" w:rsidRPr="00B75D01" w:rsidRDefault="00B75D01" w:rsidP="00035510">
      <w:pPr>
        <w:jc w:val="both"/>
        <w:rPr>
          <w:rFonts w:asciiTheme="majorHAnsi" w:hAnsiTheme="majorHAnsi"/>
        </w:rPr>
      </w:pPr>
      <w:r w:rsidRPr="00B75D01">
        <w:rPr>
          <w:rFonts w:asciiTheme="majorHAnsi" w:hAnsiTheme="majorHAnsi"/>
        </w:rPr>
        <w:t xml:space="preserve">La difficulté voire </w:t>
      </w:r>
      <w:r>
        <w:rPr>
          <w:rFonts w:asciiTheme="majorHAnsi" w:hAnsiTheme="majorHAnsi"/>
        </w:rPr>
        <w:t xml:space="preserve">la </w:t>
      </w:r>
      <w:r w:rsidRPr="00B75D01">
        <w:rPr>
          <w:rFonts w:asciiTheme="majorHAnsi" w:hAnsiTheme="majorHAnsi"/>
        </w:rPr>
        <w:t xml:space="preserve">peur d’écrire est directement  liée à la performance orthographique. </w:t>
      </w:r>
    </w:p>
    <w:p w14:paraId="51551194" w14:textId="77777777" w:rsidR="00B75D01" w:rsidRPr="00B75D01" w:rsidRDefault="00B75D01" w:rsidP="00035510">
      <w:pPr>
        <w:jc w:val="both"/>
        <w:rPr>
          <w:rFonts w:asciiTheme="majorHAnsi" w:hAnsiTheme="majorHAnsi"/>
        </w:rPr>
      </w:pPr>
      <w:r w:rsidRPr="00B75D01">
        <w:rPr>
          <w:rFonts w:asciiTheme="majorHAnsi" w:hAnsiTheme="majorHAnsi"/>
        </w:rPr>
        <w:t>Continuité des cycles et des niveaux.</w:t>
      </w:r>
    </w:p>
    <w:p w14:paraId="47903AE6" w14:textId="77777777" w:rsidR="00B75D01" w:rsidRDefault="00B75D01" w:rsidP="00035510">
      <w:pPr>
        <w:jc w:val="both"/>
        <w:rPr>
          <w:rFonts w:asciiTheme="majorHAnsi" w:hAnsiTheme="majorHAnsi"/>
        </w:rPr>
      </w:pPr>
    </w:p>
    <w:p w14:paraId="0330651F" w14:textId="77777777" w:rsidR="00B75D01" w:rsidRDefault="00B75D01" w:rsidP="00035510">
      <w:pPr>
        <w:jc w:val="both"/>
        <w:rPr>
          <w:rFonts w:asciiTheme="majorHAnsi" w:hAnsiTheme="majorHAnsi"/>
        </w:rPr>
      </w:pPr>
    </w:p>
    <w:p w14:paraId="72A40863" w14:textId="77777777" w:rsidR="00B75D01" w:rsidRDefault="00B75D01" w:rsidP="00035510">
      <w:pPr>
        <w:jc w:val="both"/>
        <w:rPr>
          <w:rFonts w:asciiTheme="majorHAnsi" w:hAnsiTheme="majorHAnsi"/>
          <w:b/>
          <w:i/>
        </w:rPr>
      </w:pPr>
      <w:r w:rsidRPr="00B75D01">
        <w:rPr>
          <w:rFonts w:asciiTheme="majorHAnsi" w:hAnsiTheme="majorHAnsi"/>
          <w:b/>
          <w:i/>
        </w:rPr>
        <w:t>Quelles recommandations ?</w:t>
      </w:r>
    </w:p>
    <w:p w14:paraId="19E2ABAA" w14:textId="77777777" w:rsidR="00035510" w:rsidRDefault="00035510" w:rsidP="00035510">
      <w:pPr>
        <w:jc w:val="both"/>
        <w:rPr>
          <w:rFonts w:asciiTheme="majorHAnsi" w:hAnsiTheme="majorHAnsi"/>
          <w:b/>
          <w:i/>
        </w:rPr>
      </w:pPr>
    </w:p>
    <w:p w14:paraId="27E06051" w14:textId="77777777" w:rsidR="00B75D01" w:rsidRPr="00B75D01" w:rsidRDefault="00B75D01" w:rsidP="00035510">
      <w:pPr>
        <w:jc w:val="both"/>
        <w:rPr>
          <w:rFonts w:asciiTheme="majorHAnsi" w:hAnsiTheme="majorHAnsi"/>
        </w:rPr>
      </w:pPr>
      <w:r w:rsidRPr="00B75D01">
        <w:rPr>
          <w:rFonts w:asciiTheme="majorHAnsi" w:hAnsiTheme="majorHAnsi"/>
        </w:rPr>
        <w:lastRenderedPageBreak/>
        <w:t>Prise en compte des recommandations des deux conf</w:t>
      </w:r>
      <w:r>
        <w:rPr>
          <w:rFonts w:asciiTheme="majorHAnsi" w:hAnsiTheme="majorHAnsi"/>
        </w:rPr>
        <w:t>érences</w:t>
      </w:r>
      <w:r w:rsidRPr="00B75D01">
        <w:rPr>
          <w:rFonts w:asciiTheme="majorHAnsi" w:hAnsiTheme="majorHAnsi"/>
        </w:rPr>
        <w:t xml:space="preserve"> précédentes : lecture compréhension et différenciation pédagogique</w:t>
      </w:r>
      <w:r>
        <w:rPr>
          <w:rFonts w:asciiTheme="majorHAnsi" w:hAnsiTheme="majorHAnsi"/>
        </w:rPr>
        <w:t xml:space="preserve">. </w:t>
      </w:r>
    </w:p>
    <w:p w14:paraId="65DBC8CF" w14:textId="77777777" w:rsidR="00B75D01" w:rsidRDefault="00B75D01" w:rsidP="00035510">
      <w:pPr>
        <w:jc w:val="both"/>
        <w:rPr>
          <w:rFonts w:asciiTheme="majorHAnsi" w:hAnsiTheme="majorHAnsi"/>
        </w:rPr>
      </w:pPr>
      <w:r w:rsidRPr="00B75D01">
        <w:rPr>
          <w:rFonts w:asciiTheme="majorHAnsi" w:hAnsiTheme="majorHAnsi"/>
        </w:rPr>
        <w:t xml:space="preserve">6 axes dont seuls </w:t>
      </w:r>
      <w:r>
        <w:rPr>
          <w:rFonts w:asciiTheme="majorHAnsi" w:hAnsiTheme="majorHAnsi"/>
        </w:rPr>
        <w:t>ceux en rouge seront développés dans cette présentation.</w:t>
      </w:r>
    </w:p>
    <w:p w14:paraId="24DCA349" w14:textId="77777777" w:rsidR="00055B86" w:rsidRDefault="00055B86" w:rsidP="00035510">
      <w:pPr>
        <w:jc w:val="both"/>
        <w:rPr>
          <w:rFonts w:asciiTheme="majorHAnsi" w:hAnsiTheme="majorHAnsi"/>
        </w:rPr>
      </w:pPr>
    </w:p>
    <w:p w14:paraId="3BB38EAE" w14:textId="77777777" w:rsidR="00B75D01" w:rsidRDefault="00B75D01" w:rsidP="00035510">
      <w:pPr>
        <w:jc w:val="both"/>
        <w:rPr>
          <w:rFonts w:asciiTheme="majorHAnsi" w:hAnsiTheme="majorHAnsi"/>
          <w:b/>
          <w:i/>
        </w:rPr>
      </w:pPr>
      <w:r w:rsidRPr="00B75D01">
        <w:rPr>
          <w:rFonts w:asciiTheme="majorHAnsi" w:hAnsiTheme="majorHAnsi"/>
          <w:b/>
          <w:i/>
        </w:rPr>
        <w:t>Faire écrire les élèves dès l</w:t>
      </w:r>
      <w:r>
        <w:rPr>
          <w:rFonts w:asciiTheme="majorHAnsi" w:hAnsiTheme="majorHAnsi"/>
          <w:b/>
          <w:i/>
        </w:rPr>
        <w:t>’é</w:t>
      </w:r>
      <w:r w:rsidRPr="00B75D01">
        <w:rPr>
          <w:rFonts w:asciiTheme="majorHAnsi" w:hAnsiTheme="majorHAnsi"/>
          <w:b/>
          <w:i/>
        </w:rPr>
        <w:t>cole maternelle</w:t>
      </w:r>
    </w:p>
    <w:p w14:paraId="72758F1C" w14:textId="77777777" w:rsidR="00035510" w:rsidRPr="00B75D01" w:rsidRDefault="00035510" w:rsidP="00035510">
      <w:pPr>
        <w:jc w:val="both"/>
        <w:rPr>
          <w:rFonts w:asciiTheme="majorHAnsi" w:hAnsiTheme="majorHAnsi"/>
          <w:b/>
          <w:i/>
        </w:rPr>
      </w:pPr>
    </w:p>
    <w:p w14:paraId="23002693" w14:textId="77777777" w:rsidR="00B75D01" w:rsidRDefault="00B75D01" w:rsidP="00035510">
      <w:pPr>
        <w:jc w:val="both"/>
        <w:rPr>
          <w:rFonts w:asciiTheme="majorHAnsi" w:hAnsiTheme="majorHAnsi"/>
        </w:rPr>
      </w:pPr>
      <w:r w:rsidRPr="00B75D01">
        <w:rPr>
          <w:rFonts w:asciiTheme="majorHAnsi" w:hAnsiTheme="majorHAnsi"/>
        </w:rPr>
        <w:t>L’enseignant observe les stratégie</w:t>
      </w:r>
      <w:r>
        <w:rPr>
          <w:rFonts w:asciiTheme="majorHAnsi" w:hAnsiTheme="majorHAnsi"/>
        </w:rPr>
        <w:t>s</w:t>
      </w:r>
      <w:r w:rsidRPr="00B75D01">
        <w:rPr>
          <w:rFonts w:asciiTheme="majorHAnsi" w:hAnsiTheme="majorHAnsi"/>
        </w:rPr>
        <w:t xml:space="preserve"> utilisées par les élèves et propose, individuellement, une écriture approchée légèrement plus complexe que celle produite par l’enfant. </w:t>
      </w:r>
    </w:p>
    <w:p w14:paraId="57D4A38D" w14:textId="77777777" w:rsidR="00B75D01" w:rsidRPr="00B75D01" w:rsidRDefault="00B75D01" w:rsidP="00035510">
      <w:pPr>
        <w:jc w:val="both"/>
        <w:rPr>
          <w:rFonts w:asciiTheme="majorHAnsi" w:hAnsiTheme="majorHAnsi"/>
        </w:rPr>
      </w:pPr>
    </w:p>
    <w:p w14:paraId="138C639D" w14:textId="3F70FA51" w:rsidR="00B75D01" w:rsidRDefault="00B75D01" w:rsidP="00035510">
      <w:pPr>
        <w:jc w:val="both"/>
        <w:rPr>
          <w:rFonts w:asciiTheme="majorHAnsi" w:hAnsiTheme="majorHAnsi"/>
        </w:rPr>
      </w:pPr>
      <w:r w:rsidRPr="00B75D01">
        <w:rPr>
          <w:rFonts w:asciiTheme="majorHAnsi" w:hAnsiTheme="majorHAnsi"/>
        </w:rPr>
        <w:t xml:space="preserve">Y. Reuter : Poser un autre regard sur les écritures tâtonnantes, sur les erreurs dans </w:t>
      </w:r>
      <w:r>
        <w:rPr>
          <w:rFonts w:asciiTheme="majorHAnsi" w:hAnsiTheme="majorHAnsi"/>
        </w:rPr>
        <w:t xml:space="preserve">le processus d’apprentissage : </w:t>
      </w:r>
      <w:r w:rsidRPr="00B75D01">
        <w:rPr>
          <w:rFonts w:asciiTheme="majorHAnsi" w:hAnsiTheme="majorHAnsi"/>
        </w:rPr>
        <w:t>proposer un cadr</w:t>
      </w:r>
      <w:r w:rsidR="004F6BEE">
        <w:rPr>
          <w:rFonts w:asciiTheme="majorHAnsi" w:hAnsiTheme="majorHAnsi"/>
        </w:rPr>
        <w:t>e sécurisé pour les pratiques d</w:t>
      </w:r>
      <w:r w:rsidRPr="00B75D01">
        <w:rPr>
          <w:rFonts w:asciiTheme="majorHAnsi" w:hAnsiTheme="majorHAnsi"/>
        </w:rPr>
        <w:t>’écriture</w:t>
      </w:r>
      <w:r w:rsidR="004F6BEE">
        <w:rPr>
          <w:rFonts w:asciiTheme="majorHAnsi" w:hAnsiTheme="majorHAnsi"/>
        </w:rPr>
        <w:t xml:space="preserve"> </w:t>
      </w:r>
      <w:r w:rsidRPr="00B75D01">
        <w:rPr>
          <w:rFonts w:asciiTheme="majorHAnsi" w:hAnsiTheme="majorHAnsi"/>
        </w:rPr>
        <w:t>avec des enfants qui ne sont pas des experts, leur donner le temps de faire des gammes, les rassurer (et rassurer les équipes enseignantes)</w:t>
      </w:r>
      <w:r>
        <w:rPr>
          <w:rFonts w:asciiTheme="majorHAnsi" w:hAnsiTheme="majorHAnsi"/>
        </w:rPr>
        <w:t>.</w:t>
      </w:r>
    </w:p>
    <w:p w14:paraId="0BD6382F" w14:textId="77777777" w:rsidR="00B75D01" w:rsidRPr="00B75D01" w:rsidRDefault="00B75D01" w:rsidP="00035510">
      <w:pPr>
        <w:jc w:val="both"/>
        <w:rPr>
          <w:rFonts w:asciiTheme="majorHAnsi" w:hAnsiTheme="majorHAnsi"/>
        </w:rPr>
      </w:pPr>
    </w:p>
    <w:p w14:paraId="343614C1" w14:textId="77777777" w:rsidR="00B75D01" w:rsidRDefault="00B75D01" w:rsidP="00035510">
      <w:pPr>
        <w:jc w:val="both"/>
        <w:rPr>
          <w:rFonts w:asciiTheme="majorHAnsi" w:hAnsiTheme="majorHAnsi"/>
        </w:rPr>
      </w:pPr>
      <w:r w:rsidRPr="00B75D01">
        <w:rPr>
          <w:rFonts w:asciiTheme="majorHAnsi" w:hAnsiTheme="majorHAnsi"/>
        </w:rPr>
        <w:t xml:space="preserve">D’abord des exercices guidés de copie  de mots et de textes, puis plus tard des mots écrits sous la dictée : ces deux activités contribuent à l’apprentissage de la forme écrite de la langue. </w:t>
      </w:r>
    </w:p>
    <w:p w14:paraId="19C6F400" w14:textId="77777777" w:rsidR="00B75D01" w:rsidRDefault="00B75D01" w:rsidP="0003551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On commence par choisir des m</w:t>
      </w:r>
      <w:r w:rsidRPr="00B75D01">
        <w:rPr>
          <w:rFonts w:asciiTheme="majorHAnsi" w:hAnsiTheme="majorHAnsi"/>
        </w:rPr>
        <w:t>ots dans lesquels la correspondance avec l’oral est simple puis on introduit progressivement des formes plus complexes.</w:t>
      </w:r>
    </w:p>
    <w:p w14:paraId="008B6D36" w14:textId="77777777" w:rsidR="00B75D01" w:rsidRDefault="00B75D01" w:rsidP="00035510">
      <w:pPr>
        <w:jc w:val="both"/>
        <w:rPr>
          <w:rFonts w:asciiTheme="majorHAnsi" w:hAnsiTheme="majorHAnsi"/>
        </w:rPr>
      </w:pPr>
    </w:p>
    <w:p w14:paraId="7FE94F7C" w14:textId="77777777" w:rsidR="00B75D01" w:rsidRDefault="00B75D01" w:rsidP="00035510">
      <w:pPr>
        <w:jc w:val="both"/>
        <w:rPr>
          <w:rFonts w:asciiTheme="majorHAnsi" w:hAnsiTheme="majorHAnsi"/>
          <w:b/>
          <w:i/>
        </w:rPr>
      </w:pPr>
      <w:r w:rsidRPr="00B75D01">
        <w:rPr>
          <w:rFonts w:asciiTheme="majorHAnsi" w:hAnsiTheme="majorHAnsi"/>
          <w:b/>
          <w:i/>
        </w:rPr>
        <w:t>Se préparer à rédiger : le brouillon</w:t>
      </w:r>
    </w:p>
    <w:p w14:paraId="349B41F5" w14:textId="77777777" w:rsidR="00B75D01" w:rsidRPr="00B75D01" w:rsidRDefault="00B75D01" w:rsidP="00035510">
      <w:pPr>
        <w:jc w:val="both"/>
        <w:rPr>
          <w:rFonts w:asciiTheme="majorHAnsi" w:hAnsiTheme="majorHAnsi"/>
          <w:b/>
          <w:i/>
        </w:rPr>
      </w:pPr>
    </w:p>
    <w:p w14:paraId="433E2766" w14:textId="77777777" w:rsidR="00B75D01" w:rsidRPr="00B75D01" w:rsidRDefault="00B75D01" w:rsidP="00035510">
      <w:pPr>
        <w:jc w:val="both"/>
        <w:rPr>
          <w:rFonts w:asciiTheme="majorHAnsi" w:hAnsiTheme="majorHAnsi"/>
        </w:rPr>
      </w:pPr>
      <w:r w:rsidRPr="00B75D01">
        <w:rPr>
          <w:rFonts w:asciiTheme="majorHAnsi" w:hAnsiTheme="majorHAnsi"/>
        </w:rPr>
        <w:t>L’écrit doit faire l’objet d’activités de préparation destin</w:t>
      </w:r>
      <w:r>
        <w:rPr>
          <w:rFonts w:asciiTheme="majorHAnsi" w:hAnsiTheme="majorHAnsi"/>
        </w:rPr>
        <w:t xml:space="preserve">ées à favoriser l’entrée dans cet </w:t>
      </w:r>
      <w:r w:rsidRPr="00B75D01">
        <w:rPr>
          <w:rFonts w:asciiTheme="majorHAnsi" w:hAnsiTheme="majorHAnsi"/>
        </w:rPr>
        <w:t>écrit</w:t>
      </w:r>
      <w:r>
        <w:rPr>
          <w:rFonts w:asciiTheme="majorHAnsi" w:hAnsiTheme="majorHAnsi"/>
        </w:rPr>
        <w:t>.</w:t>
      </w:r>
    </w:p>
    <w:p w14:paraId="427A5443" w14:textId="77777777" w:rsidR="00B75D01" w:rsidRDefault="00B75D01" w:rsidP="00035510">
      <w:pPr>
        <w:jc w:val="both"/>
        <w:rPr>
          <w:rFonts w:asciiTheme="majorHAnsi" w:hAnsiTheme="majorHAnsi"/>
          <w:lang w:val="mr-IN"/>
        </w:rPr>
      </w:pPr>
      <w:r w:rsidRPr="00B75D01">
        <w:rPr>
          <w:rFonts w:asciiTheme="majorHAnsi" w:hAnsiTheme="majorHAnsi"/>
        </w:rPr>
        <w:t xml:space="preserve">Ces activités préparatoires constituent des traces de l’activité cognitive des élèves et indiquent quelles sont leurs difficultés et permettent de mettre en place des activités différenciées. Elles ne doivent </w:t>
      </w:r>
      <w:r>
        <w:rPr>
          <w:rFonts w:asciiTheme="majorHAnsi" w:hAnsiTheme="majorHAnsi"/>
        </w:rPr>
        <w:t xml:space="preserve">donc </w:t>
      </w:r>
      <w:r w:rsidRPr="00B75D01">
        <w:rPr>
          <w:rFonts w:asciiTheme="majorHAnsi" w:hAnsiTheme="majorHAnsi"/>
        </w:rPr>
        <w:t>pas servir à l’évaluation</w:t>
      </w:r>
      <w:r w:rsidRPr="00B75D01">
        <w:rPr>
          <w:rFonts w:asciiTheme="majorHAnsi" w:hAnsiTheme="majorHAnsi"/>
          <w:lang w:val="mr-IN"/>
        </w:rPr>
        <w:t>…</w:t>
      </w:r>
    </w:p>
    <w:p w14:paraId="69FF70DE" w14:textId="77777777" w:rsidR="00B75D01" w:rsidRPr="00B75D01" w:rsidRDefault="00B75D01" w:rsidP="00035510">
      <w:pPr>
        <w:jc w:val="both"/>
        <w:rPr>
          <w:rFonts w:asciiTheme="majorHAnsi" w:hAnsiTheme="majorHAnsi"/>
        </w:rPr>
      </w:pPr>
    </w:p>
    <w:p w14:paraId="0799EF62" w14:textId="77777777" w:rsidR="00B75D01" w:rsidRPr="00B75D01" w:rsidRDefault="00B75D01" w:rsidP="00035510">
      <w:pPr>
        <w:jc w:val="both"/>
        <w:rPr>
          <w:rFonts w:asciiTheme="majorHAnsi" w:hAnsiTheme="majorHAnsi"/>
        </w:rPr>
      </w:pPr>
      <w:r w:rsidRPr="00B75D01">
        <w:rPr>
          <w:rFonts w:asciiTheme="majorHAnsi" w:hAnsiTheme="majorHAnsi"/>
        </w:rPr>
        <w:t>S. Plane : en</w:t>
      </w:r>
      <w:r>
        <w:rPr>
          <w:rFonts w:asciiTheme="majorHAnsi" w:hAnsiTheme="majorHAnsi"/>
        </w:rPr>
        <w:t>jeux de l’écriture à l’école : notre s</w:t>
      </w:r>
      <w:r w:rsidRPr="00B75D01">
        <w:rPr>
          <w:rFonts w:asciiTheme="majorHAnsi" w:hAnsiTheme="majorHAnsi"/>
        </w:rPr>
        <w:t>ociété</w:t>
      </w:r>
      <w:r>
        <w:rPr>
          <w:rFonts w:asciiTheme="majorHAnsi" w:hAnsiTheme="majorHAnsi"/>
        </w:rPr>
        <w:t xml:space="preserve"> est </w:t>
      </w:r>
      <w:proofErr w:type="spellStart"/>
      <w:r>
        <w:rPr>
          <w:rFonts w:asciiTheme="majorHAnsi" w:hAnsiTheme="majorHAnsi"/>
        </w:rPr>
        <w:t>scripto</w:t>
      </w:r>
      <w:proofErr w:type="spellEnd"/>
      <w:r>
        <w:rPr>
          <w:rFonts w:asciiTheme="majorHAnsi" w:hAnsiTheme="majorHAnsi"/>
        </w:rPr>
        <w:t xml:space="preserve">-centrée et </w:t>
      </w:r>
      <w:r w:rsidRPr="00B75D01">
        <w:rPr>
          <w:rFonts w:asciiTheme="majorHAnsi" w:hAnsiTheme="majorHAnsi"/>
        </w:rPr>
        <w:t>n’est pas assez sensible aux autres habiletés (particulièrement l’oral)</w:t>
      </w:r>
      <w:r>
        <w:rPr>
          <w:rFonts w:asciiTheme="majorHAnsi" w:hAnsiTheme="majorHAnsi"/>
        </w:rPr>
        <w:t>.</w:t>
      </w:r>
    </w:p>
    <w:p w14:paraId="37814A4F" w14:textId="77777777" w:rsidR="00B75D01" w:rsidRPr="00B75D01" w:rsidRDefault="00B75D01" w:rsidP="0003551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production orale, </w:t>
      </w:r>
      <w:r w:rsidRPr="00B75D01">
        <w:rPr>
          <w:rFonts w:asciiTheme="majorHAnsi" w:hAnsiTheme="majorHAnsi"/>
        </w:rPr>
        <w:t>comme l’écrit est un moteur de la pensée, la différence c’est la fonction réflexive de l’écrit qui se déploie sous le yeux de celui qui produit ou qui lit</w:t>
      </w:r>
      <w:r>
        <w:rPr>
          <w:rFonts w:asciiTheme="majorHAnsi" w:hAnsiTheme="majorHAnsi"/>
        </w:rPr>
        <w:t> :</w:t>
      </w:r>
      <w:r w:rsidRPr="00B75D01">
        <w:rPr>
          <w:rFonts w:asciiTheme="majorHAnsi" w:hAnsiTheme="majorHAnsi"/>
        </w:rPr>
        <w:t xml:space="preserve"> « celui qui écrit lit deux fois »</w:t>
      </w:r>
    </w:p>
    <w:p w14:paraId="760C8C04" w14:textId="77777777" w:rsidR="00B75D01" w:rsidRPr="00B75D01" w:rsidRDefault="00B75D01" w:rsidP="00035510">
      <w:pPr>
        <w:jc w:val="both"/>
        <w:rPr>
          <w:rFonts w:asciiTheme="majorHAnsi" w:hAnsiTheme="majorHAnsi"/>
        </w:rPr>
      </w:pPr>
    </w:p>
    <w:p w14:paraId="5A64750E" w14:textId="6062634F" w:rsidR="00B75D01" w:rsidRDefault="00B75D01" w:rsidP="00035510">
      <w:pPr>
        <w:jc w:val="both"/>
        <w:rPr>
          <w:rFonts w:asciiTheme="majorHAnsi" w:hAnsiTheme="majorHAnsi"/>
        </w:rPr>
      </w:pPr>
      <w:r w:rsidRPr="00B75D01">
        <w:rPr>
          <w:rFonts w:asciiTheme="majorHAnsi" w:hAnsiTheme="majorHAnsi"/>
        </w:rPr>
        <w:t>Rôle de l’enseignant : plus lecteur qu’évaluateur : le dialogue se focalisera sur le contenu, l’organisation des idées, les aspects formels</w:t>
      </w:r>
      <w:r w:rsidRPr="00B75D01">
        <w:rPr>
          <w:rFonts w:asciiTheme="majorHAnsi" w:hAnsiTheme="majorHAnsi"/>
          <w:lang w:val="mr-IN"/>
        </w:rPr>
        <w:t>…</w:t>
      </w:r>
      <w:r w:rsidRPr="00B75D01">
        <w:rPr>
          <w:rFonts w:asciiTheme="majorHAnsi" w:hAnsiTheme="majorHAnsi"/>
        </w:rPr>
        <w:t xml:space="preserve"> L’évaluatio</w:t>
      </w:r>
      <w:r>
        <w:rPr>
          <w:rFonts w:asciiTheme="majorHAnsi" w:hAnsiTheme="majorHAnsi"/>
        </w:rPr>
        <w:t>n de l’</w:t>
      </w:r>
      <w:r w:rsidR="004F6BEE">
        <w:rPr>
          <w:rFonts w:asciiTheme="majorHAnsi" w:hAnsiTheme="majorHAnsi"/>
        </w:rPr>
        <w:t>orthogr</w:t>
      </w:r>
      <w:r w:rsidR="004F6BEE" w:rsidRPr="00B75D01">
        <w:rPr>
          <w:rFonts w:asciiTheme="majorHAnsi" w:hAnsiTheme="majorHAnsi"/>
        </w:rPr>
        <w:t>aphe</w:t>
      </w:r>
      <w:r w:rsidRPr="00B75D01">
        <w:rPr>
          <w:rFonts w:asciiTheme="majorHAnsi" w:hAnsiTheme="majorHAnsi"/>
        </w:rPr>
        <w:t xml:space="preserve"> est prématurée lors de </w:t>
      </w:r>
      <w:r>
        <w:rPr>
          <w:rFonts w:asciiTheme="majorHAnsi" w:hAnsiTheme="majorHAnsi"/>
        </w:rPr>
        <w:t xml:space="preserve">la première </w:t>
      </w:r>
      <w:r w:rsidRPr="00B75D01">
        <w:rPr>
          <w:rFonts w:asciiTheme="majorHAnsi" w:hAnsiTheme="majorHAnsi"/>
        </w:rPr>
        <w:t>phase</w:t>
      </w:r>
      <w:r>
        <w:rPr>
          <w:rFonts w:asciiTheme="majorHAnsi" w:hAnsiTheme="majorHAnsi"/>
        </w:rPr>
        <w:t xml:space="preserve"> d’écriture (le premier jet)</w:t>
      </w:r>
      <w:r w:rsidRPr="00B75D01">
        <w:rPr>
          <w:rFonts w:asciiTheme="majorHAnsi" w:hAnsiTheme="majorHAnsi"/>
        </w:rPr>
        <w:t xml:space="preserve">.  </w:t>
      </w:r>
    </w:p>
    <w:p w14:paraId="5AEB80D0" w14:textId="77777777" w:rsidR="00B75D01" w:rsidRDefault="00B75D01" w:rsidP="00035510">
      <w:pPr>
        <w:jc w:val="both"/>
        <w:rPr>
          <w:rFonts w:asciiTheme="majorHAnsi" w:hAnsiTheme="majorHAnsi"/>
        </w:rPr>
      </w:pPr>
    </w:p>
    <w:p w14:paraId="17B98687" w14:textId="77777777" w:rsidR="00B75D01" w:rsidRDefault="00B75D01" w:rsidP="0003551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Privilégier les i</w:t>
      </w:r>
      <w:r w:rsidRPr="00B75D01">
        <w:rPr>
          <w:rFonts w:asciiTheme="majorHAnsi" w:hAnsiTheme="majorHAnsi"/>
        </w:rPr>
        <w:t>nteractions entre élèves et activités de mise en commun pour susciter des échanges sur les écrits.</w:t>
      </w:r>
    </w:p>
    <w:p w14:paraId="436AB026" w14:textId="77777777" w:rsidR="00B75D01" w:rsidRPr="00B75D01" w:rsidRDefault="00B75D01" w:rsidP="00035510">
      <w:pPr>
        <w:jc w:val="both"/>
        <w:rPr>
          <w:rFonts w:asciiTheme="majorHAnsi" w:hAnsiTheme="majorHAnsi"/>
        </w:rPr>
      </w:pPr>
    </w:p>
    <w:p w14:paraId="6EF48A1A" w14:textId="77777777" w:rsidR="00B75D01" w:rsidRDefault="00B75D01" w:rsidP="00035510">
      <w:pPr>
        <w:jc w:val="both"/>
        <w:rPr>
          <w:rFonts w:asciiTheme="majorHAnsi" w:hAnsiTheme="majorHAnsi"/>
        </w:rPr>
      </w:pPr>
      <w:r w:rsidRPr="00B75D01">
        <w:rPr>
          <w:rFonts w:asciiTheme="majorHAnsi" w:hAnsiTheme="majorHAnsi"/>
        </w:rPr>
        <w:t>Automatiser certaines dimensions de la prod</w:t>
      </w:r>
      <w:r>
        <w:rPr>
          <w:rFonts w:asciiTheme="majorHAnsi" w:hAnsiTheme="majorHAnsi"/>
        </w:rPr>
        <w:t>uction</w:t>
      </w:r>
      <w:r w:rsidRPr="00B75D01">
        <w:rPr>
          <w:rFonts w:asciiTheme="majorHAnsi" w:hAnsiTheme="majorHAnsi"/>
        </w:rPr>
        <w:t xml:space="preserve"> et favoriser l’élaboration de stratégies et de démarches différentes dans des contextes variés (ex :</w:t>
      </w:r>
      <w:r>
        <w:rPr>
          <w:rFonts w:asciiTheme="majorHAnsi" w:hAnsiTheme="majorHAnsi"/>
        </w:rPr>
        <w:t xml:space="preserve"> </w:t>
      </w:r>
      <w:r w:rsidRPr="00B75D01">
        <w:rPr>
          <w:rFonts w:asciiTheme="majorHAnsi" w:hAnsiTheme="majorHAnsi"/>
        </w:rPr>
        <w:t>écrire un conte</w:t>
      </w:r>
      <w:r>
        <w:rPr>
          <w:rFonts w:asciiTheme="majorHAnsi" w:hAnsiTheme="majorHAnsi"/>
        </w:rPr>
        <w:t>,</w:t>
      </w:r>
      <w:r w:rsidRPr="00B75D01">
        <w:rPr>
          <w:rFonts w:asciiTheme="majorHAnsi" w:hAnsiTheme="majorHAnsi"/>
        </w:rPr>
        <w:t xml:space="preserve"> ce n’est pas écrire un compte rendu de visite, même s’il y a des p</w:t>
      </w:r>
      <w:r>
        <w:rPr>
          <w:rFonts w:asciiTheme="majorHAnsi" w:hAnsiTheme="majorHAnsi"/>
        </w:rPr>
        <w:t>oin</w:t>
      </w:r>
      <w:r w:rsidRPr="00B75D01">
        <w:rPr>
          <w:rFonts w:asciiTheme="majorHAnsi" w:hAnsiTheme="majorHAnsi"/>
        </w:rPr>
        <w:t xml:space="preserve">ts communs entre ces deux formes narratives).  </w:t>
      </w:r>
    </w:p>
    <w:p w14:paraId="366301A7" w14:textId="77777777" w:rsidR="00B75D01" w:rsidRDefault="00B75D01" w:rsidP="00035510">
      <w:pPr>
        <w:jc w:val="both"/>
        <w:rPr>
          <w:rFonts w:asciiTheme="majorHAnsi" w:hAnsiTheme="majorHAnsi"/>
        </w:rPr>
      </w:pPr>
    </w:p>
    <w:p w14:paraId="0F434767" w14:textId="77777777" w:rsidR="00B75D01" w:rsidRDefault="00B75D01" w:rsidP="0003551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Proposer des textes</w:t>
      </w:r>
      <w:r w:rsidRPr="00B75D01">
        <w:rPr>
          <w:rFonts w:asciiTheme="majorHAnsi" w:hAnsiTheme="majorHAnsi"/>
        </w:rPr>
        <w:t xml:space="preserve"> courts, avec des contraintes, et ce jusqu’à la fin du CM2. </w:t>
      </w:r>
    </w:p>
    <w:p w14:paraId="2316E4D4" w14:textId="77777777" w:rsidR="00B75D01" w:rsidRPr="00B75D01" w:rsidRDefault="00B75D01" w:rsidP="00035510">
      <w:pPr>
        <w:jc w:val="both"/>
        <w:rPr>
          <w:rFonts w:asciiTheme="majorHAnsi" w:hAnsiTheme="majorHAnsi"/>
        </w:rPr>
      </w:pPr>
      <w:r w:rsidRPr="00B75D01">
        <w:rPr>
          <w:rFonts w:asciiTheme="majorHAnsi" w:hAnsiTheme="majorHAnsi"/>
        </w:rPr>
        <w:t>ex : changer le point de vue, changer de genre, écrire des haïkus, des calligrammes, des acrostiches, transformer un conte en fait divers</w:t>
      </w:r>
      <w:r w:rsidRPr="00B75D01">
        <w:rPr>
          <w:rFonts w:asciiTheme="majorHAnsi" w:hAnsiTheme="majorHAnsi"/>
          <w:lang w:val="mr-IN"/>
        </w:rPr>
        <w:t>…</w:t>
      </w:r>
    </w:p>
    <w:p w14:paraId="40556B83" w14:textId="77777777" w:rsidR="00B75D01" w:rsidRDefault="00B75D01" w:rsidP="00035510">
      <w:pPr>
        <w:jc w:val="both"/>
        <w:rPr>
          <w:rFonts w:asciiTheme="majorHAnsi" w:hAnsiTheme="majorHAnsi"/>
        </w:rPr>
      </w:pPr>
    </w:p>
    <w:p w14:paraId="280A59E8" w14:textId="77777777" w:rsidR="00B75D01" w:rsidRDefault="00B75D01" w:rsidP="00035510">
      <w:pPr>
        <w:jc w:val="both"/>
        <w:rPr>
          <w:rFonts w:asciiTheme="majorHAnsi" w:hAnsiTheme="majorHAnsi"/>
        </w:rPr>
      </w:pPr>
      <w:r w:rsidRPr="00B75D01">
        <w:rPr>
          <w:rFonts w:asciiTheme="majorHAnsi" w:hAnsiTheme="majorHAnsi"/>
        </w:rPr>
        <w:t>Littéraires ou non, traversés par les formes de discours : il s’agit de mettre en valeur les différences de construction et d’intention</w:t>
      </w:r>
      <w:r>
        <w:rPr>
          <w:rFonts w:asciiTheme="majorHAnsi" w:hAnsiTheme="majorHAnsi"/>
        </w:rPr>
        <w:t>.</w:t>
      </w:r>
    </w:p>
    <w:p w14:paraId="3027E08A" w14:textId="77777777" w:rsidR="00B75D01" w:rsidRPr="00B75D01" w:rsidRDefault="00B75D01" w:rsidP="00035510">
      <w:pPr>
        <w:jc w:val="both"/>
        <w:rPr>
          <w:rFonts w:asciiTheme="majorHAnsi" w:hAnsiTheme="majorHAnsi"/>
        </w:rPr>
      </w:pPr>
    </w:p>
    <w:p w14:paraId="04DDDE03" w14:textId="77777777" w:rsidR="00B75D01" w:rsidRDefault="00B75D01" w:rsidP="00035510">
      <w:pPr>
        <w:jc w:val="both"/>
        <w:rPr>
          <w:rFonts w:asciiTheme="majorHAnsi" w:hAnsiTheme="majorHAnsi"/>
        </w:rPr>
      </w:pPr>
      <w:r w:rsidRPr="00B75D01">
        <w:rPr>
          <w:rFonts w:asciiTheme="majorHAnsi" w:hAnsiTheme="majorHAnsi"/>
        </w:rPr>
        <w:t>On mettra systématiquement à ce sujet en relation les activités de lecture et d’écriture</w:t>
      </w:r>
    </w:p>
    <w:p w14:paraId="4E9ABE54" w14:textId="77777777" w:rsidR="00B75D01" w:rsidRDefault="00B75D01" w:rsidP="00035510">
      <w:pPr>
        <w:jc w:val="both"/>
        <w:rPr>
          <w:rFonts w:asciiTheme="majorHAnsi" w:hAnsiTheme="majorHAnsi"/>
        </w:rPr>
      </w:pPr>
    </w:p>
    <w:p w14:paraId="218480EC" w14:textId="77777777" w:rsidR="00B75D01" w:rsidRPr="00035510" w:rsidRDefault="00B75D01" w:rsidP="00035510">
      <w:pPr>
        <w:jc w:val="both"/>
        <w:rPr>
          <w:rFonts w:asciiTheme="majorHAnsi" w:hAnsiTheme="majorHAnsi"/>
          <w:b/>
          <w:i/>
        </w:rPr>
      </w:pPr>
      <w:r w:rsidRPr="00035510">
        <w:rPr>
          <w:rFonts w:asciiTheme="majorHAnsi" w:hAnsiTheme="majorHAnsi"/>
          <w:b/>
          <w:i/>
        </w:rPr>
        <w:t>Produire des textes</w:t>
      </w:r>
    </w:p>
    <w:p w14:paraId="7352A07E" w14:textId="77777777" w:rsidR="00B75D01" w:rsidRDefault="00B75D01" w:rsidP="00035510">
      <w:pPr>
        <w:jc w:val="both"/>
        <w:rPr>
          <w:rFonts w:asciiTheme="majorHAnsi" w:hAnsiTheme="majorHAnsi"/>
        </w:rPr>
      </w:pPr>
      <w:r w:rsidRPr="00B75D01">
        <w:rPr>
          <w:rFonts w:asciiTheme="majorHAnsi" w:hAnsiTheme="majorHAnsi"/>
        </w:rPr>
        <w:t>La p</w:t>
      </w:r>
      <w:r>
        <w:rPr>
          <w:rFonts w:asciiTheme="majorHAnsi" w:hAnsiTheme="majorHAnsi"/>
        </w:rPr>
        <w:t>roduction de textes</w:t>
      </w:r>
      <w:r w:rsidRPr="00B75D01">
        <w:rPr>
          <w:rFonts w:asciiTheme="majorHAnsi" w:hAnsiTheme="majorHAnsi"/>
        </w:rPr>
        <w:t xml:space="preserve"> courts favorise l’acquisition des auto</w:t>
      </w:r>
      <w:r>
        <w:rPr>
          <w:rFonts w:asciiTheme="majorHAnsi" w:hAnsiTheme="majorHAnsi"/>
        </w:rPr>
        <w:t>matismes et démarches mobilisée dans les textes</w:t>
      </w:r>
      <w:r w:rsidRPr="00B75D01">
        <w:rPr>
          <w:rFonts w:asciiTheme="majorHAnsi" w:hAnsiTheme="majorHAnsi"/>
        </w:rPr>
        <w:t xml:space="preserve"> longs</w:t>
      </w:r>
      <w:r>
        <w:rPr>
          <w:rFonts w:asciiTheme="majorHAnsi" w:hAnsiTheme="majorHAnsi"/>
        </w:rPr>
        <w:t>.</w:t>
      </w:r>
    </w:p>
    <w:p w14:paraId="43E3FBE8" w14:textId="77777777" w:rsidR="00B75D01" w:rsidRPr="00B75D01" w:rsidRDefault="00B75D01" w:rsidP="00035510">
      <w:pPr>
        <w:jc w:val="both"/>
        <w:rPr>
          <w:rFonts w:asciiTheme="majorHAnsi" w:hAnsiTheme="majorHAnsi"/>
        </w:rPr>
      </w:pPr>
    </w:p>
    <w:p w14:paraId="1C43D01F" w14:textId="77777777" w:rsidR="00035510" w:rsidRPr="00035510" w:rsidRDefault="00035510" w:rsidP="0003551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construction de tout texte</w:t>
      </w:r>
      <w:r w:rsidRPr="00035510">
        <w:rPr>
          <w:rFonts w:asciiTheme="majorHAnsi" w:hAnsiTheme="majorHAnsi"/>
        </w:rPr>
        <w:t xml:space="preserve"> est une tâche complexe</w:t>
      </w:r>
      <w:r>
        <w:rPr>
          <w:rFonts w:asciiTheme="majorHAnsi" w:hAnsiTheme="majorHAnsi"/>
        </w:rPr>
        <w:t>.</w:t>
      </w:r>
    </w:p>
    <w:p w14:paraId="7093EAC2" w14:textId="77777777" w:rsidR="00035510" w:rsidRPr="00035510" w:rsidRDefault="00035510" w:rsidP="00035510">
      <w:pPr>
        <w:jc w:val="both"/>
        <w:rPr>
          <w:rFonts w:asciiTheme="majorHAnsi" w:hAnsiTheme="majorHAnsi"/>
        </w:rPr>
      </w:pPr>
      <w:r w:rsidRPr="00035510">
        <w:rPr>
          <w:rFonts w:asciiTheme="majorHAnsi" w:hAnsiTheme="majorHAnsi"/>
        </w:rPr>
        <w:t xml:space="preserve">S. Plane : </w:t>
      </w:r>
      <w:proofErr w:type="spellStart"/>
      <w:r>
        <w:rPr>
          <w:rFonts w:asciiTheme="majorHAnsi" w:hAnsiTheme="majorHAnsi"/>
        </w:rPr>
        <w:t>cf</w:t>
      </w:r>
      <w:proofErr w:type="spellEnd"/>
      <w:r>
        <w:rPr>
          <w:rFonts w:asciiTheme="majorHAnsi" w:hAnsiTheme="majorHAnsi"/>
        </w:rPr>
        <w:t xml:space="preserve"> schéma : </w:t>
      </w:r>
      <w:r w:rsidRPr="00035510">
        <w:rPr>
          <w:rFonts w:asciiTheme="majorHAnsi" w:hAnsiTheme="majorHAnsi"/>
        </w:rPr>
        <w:t>élaboration du contenu, choix des formes lingu</w:t>
      </w:r>
      <w:r>
        <w:rPr>
          <w:rFonts w:asciiTheme="majorHAnsi" w:hAnsiTheme="majorHAnsi"/>
        </w:rPr>
        <w:t>istiques adaptées, geste moteur</w:t>
      </w:r>
      <w:r w:rsidRPr="00035510">
        <w:rPr>
          <w:rFonts w:asciiTheme="majorHAnsi" w:hAnsiTheme="majorHAnsi"/>
        </w:rPr>
        <w:t>, relecture</w:t>
      </w:r>
      <w:r>
        <w:rPr>
          <w:rFonts w:asciiTheme="majorHAnsi" w:hAnsiTheme="majorHAnsi"/>
        </w:rPr>
        <w:t>.</w:t>
      </w:r>
    </w:p>
    <w:p w14:paraId="75A208D6" w14:textId="77777777" w:rsidR="00B75D01" w:rsidRPr="00B75D01" w:rsidRDefault="00B75D01" w:rsidP="00035510">
      <w:pPr>
        <w:jc w:val="both"/>
        <w:rPr>
          <w:rFonts w:asciiTheme="majorHAnsi" w:hAnsiTheme="majorHAnsi"/>
        </w:rPr>
      </w:pPr>
    </w:p>
    <w:p w14:paraId="6439FD64" w14:textId="77777777" w:rsidR="00B75D01" w:rsidRDefault="00B75D01" w:rsidP="00035510">
      <w:pPr>
        <w:jc w:val="both"/>
        <w:rPr>
          <w:rFonts w:asciiTheme="majorHAnsi" w:hAnsiTheme="majorHAnsi"/>
        </w:rPr>
      </w:pPr>
    </w:p>
    <w:p w14:paraId="1FBAC4B7" w14:textId="77777777" w:rsidR="00035510" w:rsidRPr="00035510" w:rsidRDefault="00035510" w:rsidP="00035510">
      <w:pPr>
        <w:jc w:val="both"/>
        <w:rPr>
          <w:rFonts w:asciiTheme="majorHAnsi" w:hAnsiTheme="majorHAnsi"/>
          <w:b/>
          <w:i/>
        </w:rPr>
      </w:pPr>
      <w:r w:rsidRPr="00035510">
        <w:rPr>
          <w:rFonts w:asciiTheme="majorHAnsi" w:hAnsiTheme="majorHAnsi"/>
          <w:b/>
          <w:i/>
        </w:rPr>
        <w:t>Faire écrire les élèves sur des textes variés, dans toutes les disciplines</w:t>
      </w:r>
    </w:p>
    <w:p w14:paraId="5B195CB9" w14:textId="77777777" w:rsidR="00035510" w:rsidRDefault="00035510" w:rsidP="00035510">
      <w:pPr>
        <w:jc w:val="both"/>
        <w:rPr>
          <w:rFonts w:asciiTheme="majorHAnsi" w:hAnsiTheme="majorHAnsi"/>
        </w:rPr>
      </w:pPr>
      <w:r w:rsidRPr="00035510">
        <w:rPr>
          <w:rFonts w:asciiTheme="majorHAnsi" w:hAnsiTheme="majorHAnsi"/>
        </w:rPr>
        <w:t>Travailler les écrits dans les différentes d</w:t>
      </w:r>
      <w:r>
        <w:rPr>
          <w:rFonts w:asciiTheme="majorHAnsi" w:hAnsiTheme="majorHAnsi"/>
        </w:rPr>
        <w:t>isciplines scolaires favorise l</w:t>
      </w:r>
      <w:r w:rsidRPr="00035510">
        <w:rPr>
          <w:rFonts w:asciiTheme="majorHAnsi" w:hAnsiTheme="majorHAnsi"/>
        </w:rPr>
        <w:t>’acquisition des savoirs disciplinaires, la compréhension des différents usages de</w:t>
      </w:r>
      <w:r>
        <w:rPr>
          <w:rFonts w:asciiTheme="majorHAnsi" w:hAnsiTheme="majorHAnsi"/>
        </w:rPr>
        <w:t xml:space="preserve"> </w:t>
      </w:r>
      <w:r w:rsidRPr="00035510">
        <w:rPr>
          <w:rFonts w:asciiTheme="majorHAnsi" w:hAnsiTheme="majorHAnsi"/>
        </w:rPr>
        <w:t>l’écrit et donc faire écrire en début de séquence d’apprentissage permet de favoriser l’apprentissage.</w:t>
      </w:r>
    </w:p>
    <w:p w14:paraId="7707008B" w14:textId="77777777" w:rsidR="00035510" w:rsidRPr="00035510" w:rsidRDefault="00035510" w:rsidP="00035510">
      <w:pPr>
        <w:jc w:val="both"/>
        <w:rPr>
          <w:rFonts w:asciiTheme="majorHAnsi" w:hAnsiTheme="majorHAnsi"/>
        </w:rPr>
      </w:pPr>
    </w:p>
    <w:p w14:paraId="62ACBE71" w14:textId="77777777" w:rsidR="00035510" w:rsidRDefault="00035510" w:rsidP="00035510">
      <w:pPr>
        <w:jc w:val="both"/>
        <w:rPr>
          <w:rFonts w:asciiTheme="majorHAnsi" w:hAnsiTheme="majorHAnsi"/>
        </w:rPr>
      </w:pPr>
      <w:r w:rsidRPr="00035510">
        <w:rPr>
          <w:rFonts w:asciiTheme="majorHAnsi" w:hAnsiTheme="majorHAnsi"/>
        </w:rPr>
        <w:t>La collab</w:t>
      </w:r>
      <w:r>
        <w:rPr>
          <w:rFonts w:asciiTheme="majorHAnsi" w:hAnsiTheme="majorHAnsi"/>
        </w:rPr>
        <w:t>oration</w:t>
      </w:r>
      <w:r w:rsidRPr="00035510">
        <w:rPr>
          <w:rFonts w:asciiTheme="majorHAnsi" w:hAnsiTheme="majorHAnsi"/>
        </w:rPr>
        <w:t xml:space="preserve"> des élèves améliore les performances tant au niveau de la langue que du sens</w:t>
      </w:r>
      <w:r>
        <w:rPr>
          <w:rFonts w:asciiTheme="majorHAnsi" w:hAnsiTheme="majorHAnsi"/>
        </w:rPr>
        <w:t>.</w:t>
      </w:r>
      <w:r w:rsidRPr="00035510">
        <w:rPr>
          <w:rFonts w:asciiTheme="majorHAnsi" w:hAnsiTheme="majorHAnsi"/>
        </w:rPr>
        <w:t xml:space="preserve"> Elle permet la </w:t>
      </w:r>
      <w:proofErr w:type="spellStart"/>
      <w:r w:rsidRPr="00035510">
        <w:rPr>
          <w:rFonts w:asciiTheme="majorHAnsi" w:hAnsiTheme="majorHAnsi"/>
        </w:rPr>
        <w:t>co</w:t>
      </w:r>
      <w:proofErr w:type="spellEnd"/>
      <w:r w:rsidRPr="00035510">
        <w:rPr>
          <w:rFonts w:asciiTheme="majorHAnsi" w:hAnsiTheme="majorHAnsi"/>
        </w:rPr>
        <w:t xml:space="preserve">-construction des savoirs et de développer des compétences individuelles sur les stratégies, l’esprit critique. </w:t>
      </w:r>
    </w:p>
    <w:p w14:paraId="1812EF43" w14:textId="77777777" w:rsidR="00035510" w:rsidRDefault="00035510" w:rsidP="00035510">
      <w:pPr>
        <w:jc w:val="both"/>
        <w:rPr>
          <w:rFonts w:asciiTheme="majorHAnsi" w:hAnsiTheme="majorHAnsi"/>
        </w:rPr>
      </w:pPr>
    </w:p>
    <w:p w14:paraId="29719AA2" w14:textId="77777777" w:rsidR="00035510" w:rsidRDefault="00035510" w:rsidP="00035510">
      <w:pPr>
        <w:jc w:val="both"/>
        <w:rPr>
          <w:rFonts w:asciiTheme="majorHAnsi" w:hAnsiTheme="majorHAnsi"/>
        </w:rPr>
      </w:pPr>
      <w:r w:rsidRPr="00035510">
        <w:rPr>
          <w:rFonts w:asciiTheme="majorHAnsi" w:hAnsiTheme="majorHAnsi"/>
        </w:rPr>
        <w:t xml:space="preserve">Tous </w:t>
      </w:r>
      <w:r>
        <w:rPr>
          <w:rFonts w:asciiTheme="majorHAnsi" w:hAnsiTheme="majorHAnsi"/>
        </w:rPr>
        <w:t xml:space="preserve">les </w:t>
      </w:r>
      <w:r w:rsidRPr="00035510">
        <w:rPr>
          <w:rFonts w:asciiTheme="majorHAnsi" w:hAnsiTheme="majorHAnsi"/>
        </w:rPr>
        <w:t>types de collab</w:t>
      </w:r>
      <w:r>
        <w:rPr>
          <w:rFonts w:asciiTheme="majorHAnsi" w:hAnsiTheme="majorHAnsi"/>
        </w:rPr>
        <w:t>oration sont bénéfiques</w:t>
      </w:r>
      <w:r w:rsidRPr="00035510">
        <w:rPr>
          <w:rFonts w:asciiTheme="majorHAnsi" w:hAnsiTheme="majorHAnsi"/>
        </w:rPr>
        <w:t xml:space="preserve"> : travail en duo, en petits groupes, en classe entière. La collaboration permet de montrer que le texte produit s’adresse à un destinataire. Ce travail permet aussi de discuter des formulations, reformulations, de confronter les compréhensions, verbaliser les stratégies, développe les compétences argumentatives</w:t>
      </w:r>
      <w:r>
        <w:rPr>
          <w:rFonts w:asciiTheme="majorHAnsi" w:hAnsiTheme="majorHAnsi"/>
        </w:rPr>
        <w:t>.</w:t>
      </w:r>
    </w:p>
    <w:p w14:paraId="064602A9" w14:textId="77777777" w:rsidR="00035510" w:rsidRDefault="00035510" w:rsidP="00035510">
      <w:pPr>
        <w:jc w:val="both"/>
        <w:rPr>
          <w:rFonts w:asciiTheme="majorHAnsi" w:hAnsiTheme="majorHAnsi"/>
        </w:rPr>
      </w:pPr>
    </w:p>
    <w:p w14:paraId="46E0BDA6" w14:textId="77777777" w:rsidR="00035510" w:rsidRPr="00035510" w:rsidRDefault="00035510" w:rsidP="00035510">
      <w:pPr>
        <w:jc w:val="both"/>
        <w:rPr>
          <w:rFonts w:asciiTheme="majorHAnsi" w:hAnsiTheme="majorHAnsi"/>
          <w:b/>
          <w:i/>
        </w:rPr>
      </w:pPr>
      <w:r w:rsidRPr="00035510">
        <w:rPr>
          <w:rFonts w:asciiTheme="majorHAnsi" w:hAnsiTheme="majorHAnsi"/>
          <w:b/>
          <w:i/>
        </w:rPr>
        <w:t>Faire le lien entre la production de textes et l’étude de la langue</w:t>
      </w:r>
    </w:p>
    <w:p w14:paraId="36D8623F" w14:textId="77777777" w:rsidR="00035510" w:rsidRDefault="00035510" w:rsidP="00035510">
      <w:pPr>
        <w:jc w:val="both"/>
        <w:rPr>
          <w:rFonts w:asciiTheme="majorHAnsi" w:hAnsiTheme="majorHAnsi"/>
        </w:rPr>
      </w:pPr>
    </w:p>
    <w:p w14:paraId="263DD5AB" w14:textId="77777777" w:rsidR="00035510" w:rsidRDefault="00035510" w:rsidP="00035510">
      <w:pPr>
        <w:jc w:val="both"/>
        <w:rPr>
          <w:rFonts w:asciiTheme="majorHAnsi" w:hAnsiTheme="majorHAnsi"/>
        </w:rPr>
      </w:pPr>
      <w:r w:rsidRPr="00035510">
        <w:rPr>
          <w:rFonts w:asciiTheme="majorHAnsi" w:hAnsiTheme="majorHAnsi"/>
        </w:rPr>
        <w:t>Etudier la langue en lien avec le texte à lir</w:t>
      </w:r>
      <w:r>
        <w:rPr>
          <w:rFonts w:asciiTheme="majorHAnsi" w:hAnsiTheme="majorHAnsi"/>
        </w:rPr>
        <w:t>e/écrire (séances intégrées)  ET p</w:t>
      </w:r>
      <w:r w:rsidRPr="00035510">
        <w:rPr>
          <w:rFonts w:asciiTheme="majorHAnsi" w:hAnsiTheme="majorHAnsi"/>
        </w:rPr>
        <w:t>roposer des activités indépendantes « décrochées », explicites,  à partir des difficultés repérées dans les textes des élèves</w:t>
      </w:r>
      <w:r>
        <w:rPr>
          <w:rFonts w:asciiTheme="majorHAnsi" w:hAnsiTheme="majorHAnsi"/>
        </w:rPr>
        <w:t>.</w:t>
      </w:r>
    </w:p>
    <w:p w14:paraId="2D3ABF3D" w14:textId="77777777" w:rsidR="00035510" w:rsidRPr="00035510" w:rsidRDefault="00035510" w:rsidP="00035510">
      <w:pPr>
        <w:jc w:val="both"/>
        <w:rPr>
          <w:rFonts w:asciiTheme="majorHAnsi" w:hAnsiTheme="majorHAnsi"/>
        </w:rPr>
      </w:pPr>
    </w:p>
    <w:p w14:paraId="41C750E4" w14:textId="77777777" w:rsidR="00035510" w:rsidRDefault="00035510" w:rsidP="00035510">
      <w:pPr>
        <w:jc w:val="both"/>
        <w:rPr>
          <w:rFonts w:asciiTheme="majorHAnsi" w:hAnsiTheme="majorHAnsi"/>
        </w:rPr>
      </w:pPr>
      <w:r w:rsidRPr="00035510">
        <w:rPr>
          <w:rFonts w:asciiTheme="majorHAnsi" w:hAnsiTheme="majorHAnsi"/>
        </w:rPr>
        <w:t>Faire travailler les élèves sur leurs propres textes : partir du texte de l’élève pour aller vers un modèle textuel, confronter écrire à plusieurs, modelage du maitre expert.</w:t>
      </w:r>
    </w:p>
    <w:p w14:paraId="16770A7B" w14:textId="77777777" w:rsidR="00035510" w:rsidRPr="00035510" w:rsidRDefault="00035510" w:rsidP="00035510">
      <w:pPr>
        <w:jc w:val="both"/>
        <w:rPr>
          <w:rFonts w:asciiTheme="majorHAnsi" w:hAnsiTheme="majorHAnsi"/>
        </w:rPr>
      </w:pPr>
    </w:p>
    <w:p w14:paraId="6FD9C761" w14:textId="77777777" w:rsidR="00035510" w:rsidRDefault="00035510" w:rsidP="00035510">
      <w:pPr>
        <w:jc w:val="both"/>
        <w:rPr>
          <w:rFonts w:asciiTheme="majorHAnsi" w:hAnsiTheme="majorHAnsi"/>
        </w:rPr>
      </w:pPr>
      <w:r w:rsidRPr="00035510">
        <w:rPr>
          <w:rFonts w:asciiTheme="majorHAnsi" w:hAnsiTheme="majorHAnsi"/>
        </w:rPr>
        <w:t>Vigilance : pour mieux apprendre l’orthographe, la mémorisation de formes et la lecture sont nécessaires mais ne sont pas suffisantes : il faut développer la curiosité des enfants, des habitudes d’observatio</w:t>
      </w:r>
      <w:r>
        <w:rPr>
          <w:rFonts w:asciiTheme="majorHAnsi" w:hAnsiTheme="majorHAnsi"/>
        </w:rPr>
        <w:t>n, susciter leur questionnement (par des situations problèmes par exemple),</w:t>
      </w:r>
      <w:r w:rsidRPr="00035510">
        <w:rPr>
          <w:rFonts w:asciiTheme="majorHAnsi" w:hAnsiTheme="majorHAnsi"/>
        </w:rPr>
        <w:t xml:space="preserve"> faciliter l’acquisition de connaissances, de sensibilité, de stratégies</w:t>
      </w:r>
      <w:r>
        <w:rPr>
          <w:rFonts w:asciiTheme="majorHAnsi" w:hAnsiTheme="majorHAnsi"/>
        </w:rPr>
        <w:t>.</w:t>
      </w:r>
    </w:p>
    <w:p w14:paraId="10C2C502" w14:textId="77777777" w:rsidR="00035510" w:rsidRPr="00035510" w:rsidRDefault="00035510" w:rsidP="00035510">
      <w:pPr>
        <w:jc w:val="both"/>
        <w:rPr>
          <w:rFonts w:asciiTheme="majorHAnsi" w:hAnsiTheme="majorHAnsi"/>
        </w:rPr>
      </w:pPr>
    </w:p>
    <w:p w14:paraId="1B0C9F71" w14:textId="77777777" w:rsidR="00035510" w:rsidRPr="00035510" w:rsidRDefault="00035510" w:rsidP="00035510">
      <w:pPr>
        <w:jc w:val="both"/>
        <w:rPr>
          <w:rFonts w:asciiTheme="majorHAnsi" w:hAnsiTheme="majorHAnsi"/>
        </w:rPr>
      </w:pPr>
      <w:r w:rsidRPr="00035510">
        <w:rPr>
          <w:rFonts w:asciiTheme="majorHAnsi" w:hAnsiTheme="majorHAnsi"/>
        </w:rPr>
        <w:t xml:space="preserve">Orthographe : </w:t>
      </w:r>
      <w:r>
        <w:rPr>
          <w:rFonts w:asciiTheme="majorHAnsi" w:hAnsiTheme="majorHAnsi"/>
        </w:rPr>
        <w:t xml:space="preserve">notre </w:t>
      </w:r>
      <w:r w:rsidRPr="00035510">
        <w:rPr>
          <w:rFonts w:asciiTheme="majorHAnsi" w:hAnsiTheme="majorHAnsi"/>
        </w:rPr>
        <w:t>langue n’est pas transparente : le passage de l’oral à l’écrit est délicat (lettres muettes, irrégulari</w:t>
      </w:r>
      <w:r>
        <w:rPr>
          <w:rFonts w:asciiTheme="majorHAnsi" w:hAnsiTheme="majorHAnsi"/>
        </w:rPr>
        <w:t>tés « exceptions » ou raretés) et le temps d’apprentissage est long</w:t>
      </w:r>
      <w:r w:rsidRPr="00035510">
        <w:rPr>
          <w:rFonts w:asciiTheme="majorHAnsi" w:hAnsiTheme="majorHAnsi"/>
        </w:rPr>
        <w:t>!</w:t>
      </w:r>
    </w:p>
    <w:p w14:paraId="4E4D70FD" w14:textId="77777777" w:rsidR="00035510" w:rsidRDefault="00035510" w:rsidP="0003551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Q</w:t>
      </w:r>
      <w:r w:rsidRPr="00035510">
        <w:rPr>
          <w:rFonts w:asciiTheme="majorHAnsi" w:hAnsiTheme="majorHAnsi"/>
        </w:rPr>
        <w:t>uelques principe</w:t>
      </w:r>
      <w:r>
        <w:rPr>
          <w:rFonts w:asciiTheme="majorHAnsi" w:hAnsiTheme="majorHAnsi"/>
        </w:rPr>
        <w:t>s</w:t>
      </w:r>
      <w:r w:rsidRPr="00035510">
        <w:rPr>
          <w:rFonts w:asciiTheme="majorHAnsi" w:hAnsiTheme="majorHAnsi"/>
        </w:rPr>
        <w:t xml:space="preserve"> de base : </w:t>
      </w:r>
    </w:p>
    <w:p w14:paraId="0BF489EE" w14:textId="77777777" w:rsidR="00035510" w:rsidRDefault="00035510" w:rsidP="00035510">
      <w:pPr>
        <w:jc w:val="both"/>
        <w:rPr>
          <w:rFonts w:asciiTheme="majorHAnsi" w:hAnsiTheme="majorHAnsi"/>
        </w:rPr>
      </w:pPr>
      <w:r w:rsidRPr="00035510">
        <w:rPr>
          <w:rFonts w:asciiTheme="majorHAnsi" w:hAnsiTheme="majorHAnsi"/>
        </w:rPr>
        <w:t xml:space="preserve">+ </w:t>
      </w:r>
      <w:proofErr w:type="gramStart"/>
      <w:r w:rsidRPr="00035510">
        <w:rPr>
          <w:rFonts w:asciiTheme="majorHAnsi" w:hAnsiTheme="majorHAnsi"/>
        </w:rPr>
        <w:t>le</w:t>
      </w:r>
      <w:proofErr w:type="gramEnd"/>
      <w:r w:rsidRPr="00035510">
        <w:rPr>
          <w:rFonts w:asciiTheme="majorHAnsi" w:hAnsiTheme="majorHAnsi"/>
        </w:rPr>
        <w:t xml:space="preserve"> mot est connu dans son sens, mieux on retiendra son orthographe, plus il est long plus il sera difficile à mémoriser ; </w:t>
      </w:r>
    </w:p>
    <w:p w14:paraId="3F5C3824" w14:textId="77777777" w:rsidR="00035510" w:rsidRDefault="00035510" w:rsidP="00035510">
      <w:pPr>
        <w:jc w:val="both"/>
        <w:rPr>
          <w:rFonts w:asciiTheme="majorHAnsi" w:hAnsiTheme="majorHAnsi"/>
        </w:rPr>
      </w:pPr>
      <w:proofErr w:type="gramStart"/>
      <w:r w:rsidRPr="00035510">
        <w:rPr>
          <w:rFonts w:asciiTheme="majorHAnsi" w:hAnsiTheme="majorHAnsi"/>
        </w:rPr>
        <w:t>pour</w:t>
      </w:r>
      <w:proofErr w:type="gramEnd"/>
      <w:r w:rsidRPr="00035510">
        <w:rPr>
          <w:rFonts w:asciiTheme="majorHAnsi" w:hAnsiTheme="majorHAnsi"/>
        </w:rPr>
        <w:t xml:space="preserve"> apprendre l’orthographe on retient des « patrons » : (notre cerveau fait des statistiques à partir d’occurrences : phonologiques, syllabiques, </w:t>
      </w:r>
      <w:proofErr w:type="spellStart"/>
      <w:r w:rsidRPr="00035510">
        <w:rPr>
          <w:rFonts w:asciiTheme="majorHAnsi" w:hAnsiTheme="majorHAnsi"/>
        </w:rPr>
        <w:t>graphophonétiques</w:t>
      </w:r>
      <w:proofErr w:type="spellEnd"/>
      <w:r w:rsidRPr="00035510">
        <w:rPr>
          <w:rFonts w:asciiTheme="majorHAnsi" w:hAnsiTheme="majorHAnsi"/>
        </w:rPr>
        <w:t>, ortho.) : tra</w:t>
      </w:r>
      <w:r>
        <w:rPr>
          <w:rFonts w:asciiTheme="majorHAnsi" w:hAnsiTheme="majorHAnsi"/>
        </w:rPr>
        <w:t xml:space="preserve">vailler sur des régularités, les formes les </w:t>
      </w:r>
      <w:r w:rsidRPr="00035510">
        <w:rPr>
          <w:rFonts w:asciiTheme="majorHAnsi" w:hAnsiTheme="majorHAnsi"/>
        </w:rPr>
        <w:t>plus fréquentes pour aller ensuite vers l’exception.</w:t>
      </w:r>
    </w:p>
    <w:p w14:paraId="4FE29E42" w14:textId="77777777" w:rsidR="00035510" w:rsidRPr="00035510" w:rsidRDefault="00035510" w:rsidP="00035510">
      <w:pPr>
        <w:jc w:val="both"/>
        <w:rPr>
          <w:rFonts w:asciiTheme="majorHAnsi" w:hAnsiTheme="majorHAnsi"/>
        </w:rPr>
      </w:pPr>
    </w:p>
    <w:p w14:paraId="43DE3A5E" w14:textId="3988B7B9" w:rsidR="00035510" w:rsidRDefault="00035510" w:rsidP="00035510">
      <w:pPr>
        <w:jc w:val="both"/>
        <w:rPr>
          <w:rFonts w:asciiTheme="majorHAnsi" w:hAnsiTheme="majorHAnsi"/>
        </w:rPr>
      </w:pPr>
      <w:r w:rsidRPr="00035510">
        <w:rPr>
          <w:rFonts w:asciiTheme="majorHAnsi" w:hAnsiTheme="majorHAnsi"/>
        </w:rPr>
        <w:t>Des activités spécifiques telles que les exercices, la copie et la dictée (situations d’apprentissage et non d’évaluat</w:t>
      </w:r>
      <w:r>
        <w:rPr>
          <w:rFonts w:asciiTheme="majorHAnsi" w:hAnsiTheme="majorHAnsi"/>
        </w:rPr>
        <w:t xml:space="preserve">ion) sont également nécessaires : </w:t>
      </w:r>
      <w:r w:rsidRPr="00035510">
        <w:rPr>
          <w:rFonts w:asciiTheme="majorHAnsi" w:hAnsiTheme="majorHAnsi"/>
        </w:rPr>
        <w:t xml:space="preserve"> dictée</w:t>
      </w:r>
      <w:r w:rsidR="004F6BEE">
        <w:rPr>
          <w:rFonts w:asciiTheme="majorHAnsi" w:hAnsiTheme="majorHAnsi"/>
        </w:rPr>
        <w:t>s</w:t>
      </w:r>
      <w:r w:rsidRPr="00035510">
        <w:rPr>
          <w:rFonts w:asciiTheme="majorHAnsi" w:hAnsiTheme="majorHAnsi"/>
        </w:rPr>
        <w:t xml:space="preserve"> en CP de syllabes et de mots</w:t>
      </w:r>
      <w:r>
        <w:rPr>
          <w:rFonts w:asciiTheme="majorHAnsi" w:hAnsiTheme="majorHAnsi"/>
        </w:rPr>
        <w:t xml:space="preserve"> </w:t>
      </w:r>
      <w:r w:rsidRPr="00035510">
        <w:rPr>
          <w:rFonts w:asciiTheme="majorHAnsi" w:hAnsiTheme="majorHAnsi"/>
        </w:rPr>
        <w:t>(plus le temps passé à écrire sous la dictée est grand</w:t>
      </w:r>
      <w:r>
        <w:rPr>
          <w:rFonts w:asciiTheme="majorHAnsi" w:hAnsiTheme="majorHAnsi"/>
        </w:rPr>
        <w:t>,</w:t>
      </w:r>
      <w:r w:rsidRPr="00035510">
        <w:rPr>
          <w:rFonts w:asciiTheme="majorHAnsi" w:hAnsiTheme="majorHAnsi"/>
        </w:rPr>
        <w:t xml:space="preserve"> plus les progrès en écriture sont importants , plafond 40 minutes par semaine, découpées en plusieurs plages !</w:t>
      </w:r>
      <w:r>
        <w:rPr>
          <w:rFonts w:asciiTheme="majorHAnsi" w:hAnsiTheme="majorHAnsi"/>
        </w:rPr>
        <w:t>).</w:t>
      </w:r>
    </w:p>
    <w:p w14:paraId="3F7213AC" w14:textId="77777777" w:rsidR="00035510" w:rsidRDefault="00035510" w:rsidP="00035510">
      <w:pPr>
        <w:jc w:val="both"/>
        <w:rPr>
          <w:rFonts w:asciiTheme="majorHAnsi" w:hAnsiTheme="majorHAnsi"/>
        </w:rPr>
      </w:pPr>
    </w:p>
    <w:p w14:paraId="16697A10" w14:textId="77777777" w:rsidR="00035510" w:rsidRDefault="00035510" w:rsidP="00035510">
      <w:pPr>
        <w:jc w:val="both"/>
        <w:rPr>
          <w:rFonts w:asciiTheme="majorHAnsi" w:hAnsiTheme="majorHAnsi"/>
        </w:rPr>
      </w:pPr>
      <w:r w:rsidRPr="00035510">
        <w:rPr>
          <w:rFonts w:asciiTheme="majorHAnsi" w:hAnsiTheme="majorHAnsi"/>
        </w:rPr>
        <w:t xml:space="preserve"> Cela a un impact également sur l’orthographe pour les élèves en grande</w:t>
      </w:r>
      <w:r>
        <w:rPr>
          <w:rFonts w:asciiTheme="majorHAnsi" w:hAnsiTheme="majorHAnsi"/>
        </w:rPr>
        <w:t>s</w:t>
      </w:r>
      <w:r w:rsidRPr="00035510">
        <w:rPr>
          <w:rFonts w:asciiTheme="majorHAnsi" w:hAnsiTheme="majorHAnsi"/>
        </w:rPr>
        <w:t xml:space="preserve"> difficultés. Pour peu que la dictée soit un travail réflexif (</w:t>
      </w:r>
      <w:proofErr w:type="spellStart"/>
      <w:r w:rsidRPr="00035510">
        <w:rPr>
          <w:rFonts w:asciiTheme="majorHAnsi" w:hAnsiTheme="majorHAnsi"/>
        </w:rPr>
        <w:t>cf</w:t>
      </w:r>
      <w:proofErr w:type="spellEnd"/>
      <w:r w:rsidRPr="00035510">
        <w:rPr>
          <w:rFonts w:asciiTheme="majorHAnsi" w:hAnsiTheme="majorHAnsi"/>
        </w:rPr>
        <w:t xml:space="preserve"> nouvelles formes de dictées)</w:t>
      </w:r>
      <w:r>
        <w:rPr>
          <w:rFonts w:asciiTheme="majorHAnsi" w:hAnsiTheme="majorHAnsi"/>
        </w:rPr>
        <w:t xml:space="preserve"> </w:t>
      </w:r>
      <w:r w:rsidRPr="00035510">
        <w:rPr>
          <w:rFonts w:asciiTheme="majorHAnsi" w:hAnsiTheme="majorHAnsi"/>
        </w:rPr>
        <w:t>autant que les tâches de révision des textes (</w:t>
      </w:r>
      <w:proofErr w:type="spellStart"/>
      <w:r w:rsidRPr="00035510">
        <w:rPr>
          <w:rFonts w:asciiTheme="majorHAnsi" w:hAnsiTheme="majorHAnsi"/>
        </w:rPr>
        <w:t>cf</w:t>
      </w:r>
      <w:proofErr w:type="spellEnd"/>
      <w:r w:rsidRPr="00035510">
        <w:rPr>
          <w:rFonts w:asciiTheme="majorHAnsi" w:hAnsiTheme="majorHAnsi"/>
        </w:rPr>
        <w:t xml:space="preserve"> le lien avec les écrivains).</w:t>
      </w:r>
    </w:p>
    <w:p w14:paraId="677C83B6" w14:textId="77777777" w:rsidR="00035510" w:rsidRPr="00035510" w:rsidRDefault="00035510" w:rsidP="00035510">
      <w:pPr>
        <w:jc w:val="both"/>
        <w:rPr>
          <w:rFonts w:asciiTheme="majorHAnsi" w:hAnsiTheme="majorHAnsi"/>
        </w:rPr>
      </w:pPr>
    </w:p>
    <w:p w14:paraId="2ED5DD65" w14:textId="77777777" w:rsidR="00035510" w:rsidRDefault="00035510" w:rsidP="0003551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Les apprentissages mené</w:t>
      </w:r>
      <w:r w:rsidRPr="00035510">
        <w:rPr>
          <w:rFonts w:asciiTheme="majorHAnsi" w:hAnsiTheme="majorHAnsi"/>
        </w:rPr>
        <w:t>s en classe sont très liés au rapport que l’enseignant entretient lui-même avec la langue (effet maitre).</w:t>
      </w:r>
    </w:p>
    <w:p w14:paraId="5D9B4455" w14:textId="77777777" w:rsidR="00035510" w:rsidRPr="00035510" w:rsidRDefault="00035510" w:rsidP="00035510">
      <w:pPr>
        <w:jc w:val="both"/>
        <w:rPr>
          <w:rFonts w:asciiTheme="majorHAnsi" w:hAnsiTheme="majorHAnsi"/>
        </w:rPr>
      </w:pPr>
    </w:p>
    <w:p w14:paraId="28994626" w14:textId="77777777" w:rsidR="00035510" w:rsidRDefault="00035510" w:rsidP="00035510">
      <w:pPr>
        <w:jc w:val="both"/>
        <w:rPr>
          <w:rFonts w:asciiTheme="majorHAnsi" w:hAnsiTheme="majorHAnsi"/>
        </w:rPr>
      </w:pPr>
      <w:r w:rsidRPr="00035510">
        <w:rPr>
          <w:rFonts w:asciiTheme="majorHAnsi" w:hAnsiTheme="majorHAnsi"/>
        </w:rPr>
        <w:t>Danger limité des écrits électroniques sur l’écrit scolaire standard.</w:t>
      </w:r>
    </w:p>
    <w:p w14:paraId="1B24EE68" w14:textId="77777777" w:rsidR="00035510" w:rsidRPr="00035510" w:rsidRDefault="00035510" w:rsidP="00035510">
      <w:pPr>
        <w:jc w:val="both"/>
        <w:rPr>
          <w:rFonts w:asciiTheme="majorHAnsi" w:hAnsiTheme="majorHAnsi"/>
        </w:rPr>
      </w:pPr>
    </w:p>
    <w:p w14:paraId="72DAD402" w14:textId="77777777" w:rsidR="00035510" w:rsidRDefault="00035510" w:rsidP="00035510">
      <w:pPr>
        <w:jc w:val="both"/>
        <w:rPr>
          <w:rFonts w:asciiTheme="majorHAnsi" w:hAnsiTheme="majorHAnsi"/>
        </w:rPr>
      </w:pPr>
      <w:r w:rsidRPr="00035510">
        <w:rPr>
          <w:rFonts w:asciiTheme="majorHAnsi" w:hAnsiTheme="majorHAnsi"/>
        </w:rPr>
        <w:t>La psy</w:t>
      </w:r>
      <w:r>
        <w:rPr>
          <w:rFonts w:asciiTheme="majorHAnsi" w:hAnsiTheme="majorHAnsi"/>
        </w:rPr>
        <w:t>chologie cognitive montre que</w:t>
      </w:r>
      <w:r w:rsidRPr="00035510">
        <w:rPr>
          <w:rFonts w:asciiTheme="majorHAnsi" w:hAnsiTheme="majorHAnsi"/>
        </w:rPr>
        <w:t xml:space="preserve"> l’enrichissement du lexique ne se fonde pas sur la mémorisation de mots isolés successifs (</w:t>
      </w:r>
      <w:r>
        <w:rPr>
          <w:rFonts w:asciiTheme="majorHAnsi" w:hAnsiTheme="majorHAnsi"/>
        </w:rPr>
        <w:t>non aux</w:t>
      </w:r>
      <w:r w:rsidRPr="00035510">
        <w:rPr>
          <w:rFonts w:asciiTheme="majorHAnsi" w:hAnsiTheme="majorHAnsi"/>
        </w:rPr>
        <w:t xml:space="preserve"> listes de mots, mot du jour</w:t>
      </w:r>
      <w:r>
        <w:rPr>
          <w:rFonts w:asciiTheme="majorHAnsi" w:hAnsiTheme="majorHAnsi"/>
        </w:rPr>
        <w:t xml:space="preserve"> extraits de tout contexte</w:t>
      </w:r>
      <w:r w:rsidRPr="00035510">
        <w:rPr>
          <w:rFonts w:asciiTheme="majorHAnsi" w:hAnsiTheme="majorHAnsi"/>
        </w:rPr>
        <w:t xml:space="preserve">) mais sur la construction de réseaux lexicaux en contexte (champs lexicaux, mots de la même famille, relations entre les mots, associations de </w:t>
      </w:r>
      <w:proofErr w:type="gramStart"/>
      <w:r w:rsidRPr="00035510">
        <w:rPr>
          <w:rFonts w:asciiTheme="majorHAnsi" w:hAnsiTheme="majorHAnsi"/>
        </w:rPr>
        <w:t>mots</w:t>
      </w:r>
      <w:r w:rsidRPr="00035510">
        <w:rPr>
          <w:rFonts w:asciiTheme="majorHAnsi" w:hAnsiTheme="majorHAnsi"/>
          <w:lang w:val="mr-IN"/>
        </w:rPr>
        <w:t>…</w:t>
      </w:r>
      <w:r w:rsidRPr="00035510">
        <w:rPr>
          <w:rFonts w:asciiTheme="majorHAnsi" w:hAnsiTheme="majorHAnsi"/>
        </w:rPr>
        <w:t>)</w:t>
      </w:r>
      <w:proofErr w:type="gramEnd"/>
      <w:r w:rsidRPr="00035510">
        <w:rPr>
          <w:rFonts w:asciiTheme="majorHAnsi" w:hAnsiTheme="majorHAnsi"/>
        </w:rPr>
        <w:t xml:space="preserve">. </w:t>
      </w:r>
    </w:p>
    <w:p w14:paraId="500454D3" w14:textId="77777777" w:rsidR="00035510" w:rsidRPr="00035510" w:rsidRDefault="00035510" w:rsidP="00035510">
      <w:pPr>
        <w:jc w:val="both"/>
        <w:rPr>
          <w:rFonts w:asciiTheme="majorHAnsi" w:hAnsiTheme="majorHAnsi"/>
        </w:rPr>
      </w:pPr>
    </w:p>
    <w:p w14:paraId="5137057B" w14:textId="77777777" w:rsidR="00035510" w:rsidRDefault="00035510" w:rsidP="00035510">
      <w:pPr>
        <w:jc w:val="both"/>
        <w:rPr>
          <w:rFonts w:asciiTheme="majorHAnsi" w:hAnsiTheme="majorHAnsi"/>
        </w:rPr>
      </w:pPr>
      <w:r w:rsidRPr="00035510">
        <w:rPr>
          <w:rFonts w:asciiTheme="majorHAnsi" w:hAnsiTheme="majorHAnsi"/>
        </w:rPr>
        <w:t>Les activités de reformulation et de paraphrase sont fondamentales car elles amènent les élèves à mobiliser les opérations linguistiques de base : remplacement, déplace</w:t>
      </w:r>
      <w:r>
        <w:rPr>
          <w:rFonts w:asciiTheme="majorHAnsi" w:hAnsiTheme="majorHAnsi"/>
        </w:rPr>
        <w:t>ment, suppression,</w:t>
      </w:r>
      <w:r w:rsidRPr="00035510">
        <w:rPr>
          <w:rFonts w:asciiTheme="majorHAnsi" w:hAnsiTheme="majorHAnsi"/>
        </w:rPr>
        <w:t xml:space="preserve"> ajout transformation de mots.</w:t>
      </w:r>
    </w:p>
    <w:p w14:paraId="46DA2FED" w14:textId="77777777" w:rsidR="00035510" w:rsidRDefault="00035510" w:rsidP="00035510">
      <w:pPr>
        <w:jc w:val="both"/>
        <w:rPr>
          <w:rFonts w:asciiTheme="majorHAnsi" w:hAnsiTheme="majorHAnsi"/>
        </w:rPr>
      </w:pPr>
    </w:p>
    <w:p w14:paraId="3B6D74AF" w14:textId="77777777" w:rsidR="00035510" w:rsidRDefault="00035510" w:rsidP="0003551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Perspectives</w:t>
      </w:r>
    </w:p>
    <w:p w14:paraId="71223264" w14:textId="77777777" w:rsidR="00035510" w:rsidRDefault="00035510" w:rsidP="00035510">
      <w:pPr>
        <w:jc w:val="both"/>
        <w:rPr>
          <w:rFonts w:asciiTheme="majorHAnsi" w:hAnsiTheme="majorHAnsi"/>
        </w:rPr>
      </w:pPr>
      <w:r w:rsidRPr="00035510">
        <w:rPr>
          <w:rFonts w:asciiTheme="majorHAnsi" w:hAnsiTheme="majorHAnsi"/>
        </w:rPr>
        <w:t>Les enseignants, les équipes d’enseignants, mais aussi les formateurs de terrain doivent disposer d’une réflexion suffisante sur les fonctions, les modalités d’une évaluation bienveillante et informée (Claudine Gar</w:t>
      </w:r>
      <w:r>
        <w:rPr>
          <w:rFonts w:asciiTheme="majorHAnsi" w:hAnsiTheme="majorHAnsi"/>
        </w:rPr>
        <w:t xml:space="preserve">cia </w:t>
      </w:r>
      <w:proofErr w:type="spellStart"/>
      <w:r>
        <w:rPr>
          <w:rFonts w:asciiTheme="majorHAnsi" w:hAnsiTheme="majorHAnsi"/>
        </w:rPr>
        <w:t>Debanc</w:t>
      </w:r>
      <w:proofErr w:type="spellEnd"/>
      <w:r>
        <w:rPr>
          <w:rFonts w:asciiTheme="majorHAnsi" w:hAnsiTheme="majorHAnsi"/>
        </w:rPr>
        <w:t xml:space="preserve">) et de connaissances </w:t>
      </w:r>
      <w:r w:rsidRPr="00035510">
        <w:rPr>
          <w:rFonts w:asciiTheme="majorHAnsi" w:hAnsiTheme="majorHAnsi"/>
        </w:rPr>
        <w:t>sur l’éventail des fonctions de l’écriture : la construction de cette expertise demande du temps</w:t>
      </w:r>
      <w:r>
        <w:rPr>
          <w:rFonts w:asciiTheme="majorHAnsi" w:hAnsiTheme="majorHAnsi"/>
        </w:rPr>
        <w:t>.</w:t>
      </w:r>
    </w:p>
    <w:p w14:paraId="47F417D8" w14:textId="77777777" w:rsidR="00035510" w:rsidRPr="00035510" w:rsidRDefault="00035510" w:rsidP="00035510">
      <w:pPr>
        <w:jc w:val="both"/>
        <w:rPr>
          <w:rFonts w:asciiTheme="majorHAnsi" w:hAnsiTheme="majorHAnsi"/>
        </w:rPr>
      </w:pPr>
      <w:bookmarkStart w:id="0" w:name="_GoBack"/>
      <w:bookmarkEnd w:id="0"/>
    </w:p>
    <w:p w14:paraId="7A439A7F" w14:textId="77777777" w:rsidR="00035510" w:rsidRPr="00055B86" w:rsidRDefault="00035510" w:rsidP="00055B86">
      <w:pPr>
        <w:jc w:val="center"/>
        <w:rPr>
          <w:rFonts w:asciiTheme="majorHAnsi" w:hAnsiTheme="majorHAnsi"/>
          <w:b/>
        </w:rPr>
      </w:pPr>
      <w:r w:rsidRPr="00055B86">
        <w:rPr>
          <w:rFonts w:asciiTheme="majorHAnsi" w:hAnsiTheme="majorHAnsi"/>
          <w:b/>
        </w:rPr>
        <w:t xml:space="preserve">L’objectif ultime est bien l’acquisition de la </w:t>
      </w:r>
      <w:proofErr w:type="spellStart"/>
      <w:r w:rsidRPr="00055B86">
        <w:rPr>
          <w:rFonts w:asciiTheme="majorHAnsi" w:hAnsiTheme="majorHAnsi"/>
          <w:b/>
        </w:rPr>
        <w:t>littératie</w:t>
      </w:r>
      <w:proofErr w:type="spellEnd"/>
      <w:r w:rsidRPr="00055B86">
        <w:rPr>
          <w:rFonts w:asciiTheme="majorHAnsi" w:hAnsiTheme="majorHAnsi"/>
          <w:b/>
        </w:rPr>
        <w:t xml:space="preserve"> pour tous…</w:t>
      </w:r>
    </w:p>
    <w:p w14:paraId="0E8B02F6" w14:textId="77777777" w:rsidR="00035510" w:rsidRPr="00035510" w:rsidRDefault="00035510" w:rsidP="00035510">
      <w:pPr>
        <w:jc w:val="both"/>
        <w:rPr>
          <w:rFonts w:asciiTheme="majorHAnsi" w:hAnsiTheme="majorHAnsi"/>
        </w:rPr>
      </w:pPr>
    </w:p>
    <w:p w14:paraId="05FD3E8F" w14:textId="77777777" w:rsidR="00035510" w:rsidRPr="00035510" w:rsidRDefault="00035510" w:rsidP="00035510">
      <w:pPr>
        <w:jc w:val="both"/>
        <w:rPr>
          <w:rFonts w:asciiTheme="majorHAnsi" w:hAnsiTheme="majorHAnsi"/>
        </w:rPr>
      </w:pPr>
    </w:p>
    <w:p w14:paraId="5F55A759" w14:textId="77777777" w:rsidR="00035510" w:rsidRPr="00B75D01" w:rsidRDefault="00035510" w:rsidP="00B75D01">
      <w:pPr>
        <w:rPr>
          <w:rFonts w:asciiTheme="majorHAnsi" w:hAnsiTheme="majorHAnsi"/>
        </w:rPr>
      </w:pPr>
    </w:p>
    <w:p w14:paraId="7401F265" w14:textId="77777777" w:rsidR="00B75D01" w:rsidRPr="00B75D01" w:rsidRDefault="00B75D01">
      <w:pPr>
        <w:rPr>
          <w:rFonts w:asciiTheme="majorHAnsi" w:hAnsiTheme="majorHAnsi"/>
        </w:rPr>
      </w:pPr>
    </w:p>
    <w:sectPr w:rsidR="00B75D01" w:rsidRPr="00B75D01" w:rsidSect="00DF7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531BC" w14:textId="77777777" w:rsidR="00BF4605" w:rsidRDefault="00BF4605" w:rsidP="00BF4605">
      <w:r>
        <w:separator/>
      </w:r>
    </w:p>
  </w:endnote>
  <w:endnote w:type="continuationSeparator" w:id="0">
    <w:p w14:paraId="77B52240" w14:textId="77777777" w:rsidR="00BF4605" w:rsidRDefault="00BF4605" w:rsidP="00BF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13E4D" w14:textId="77777777" w:rsidR="00BF4605" w:rsidRDefault="00BF460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6C885" w14:textId="77777777" w:rsidR="00BF4605" w:rsidRPr="00BF4605" w:rsidRDefault="00BF4605">
    <w:pPr>
      <w:pStyle w:val="Pieddepage"/>
      <w:rPr>
        <w:sz w:val="22"/>
      </w:rPr>
    </w:pPr>
    <w:r w:rsidRPr="00BF4605">
      <w:rPr>
        <w:sz w:val="22"/>
      </w:rPr>
      <w:t xml:space="preserve">Nathalie BERTRAND  enseignante-formatrice lettres/français  </w:t>
    </w:r>
    <w:r>
      <w:rPr>
        <w:sz w:val="22"/>
      </w:rPr>
      <w:t xml:space="preserve">  </w:t>
    </w:r>
    <w:r w:rsidRPr="00BF4605">
      <w:rPr>
        <w:sz w:val="22"/>
      </w:rPr>
      <w:t>ESPE – Université de Strasbourg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FCA9" w14:textId="77777777" w:rsidR="00BF4605" w:rsidRDefault="00BF460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D1092" w14:textId="77777777" w:rsidR="00BF4605" w:rsidRDefault="00BF4605" w:rsidP="00BF4605">
      <w:r>
        <w:separator/>
      </w:r>
    </w:p>
  </w:footnote>
  <w:footnote w:type="continuationSeparator" w:id="0">
    <w:p w14:paraId="411E0251" w14:textId="77777777" w:rsidR="00BF4605" w:rsidRDefault="00BF4605" w:rsidP="00BF46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F5E5F" w14:textId="77777777" w:rsidR="00BF4605" w:rsidRDefault="00BF4605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D6E66" w14:textId="77777777" w:rsidR="00BF4605" w:rsidRDefault="00BF4605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D08F0" w14:textId="77777777" w:rsidR="00BF4605" w:rsidRDefault="00BF460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01"/>
    <w:rsid w:val="00035510"/>
    <w:rsid w:val="00055B86"/>
    <w:rsid w:val="004F6BEE"/>
    <w:rsid w:val="00B75D01"/>
    <w:rsid w:val="00BF4605"/>
    <w:rsid w:val="00D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0380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D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F46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4605"/>
  </w:style>
  <w:style w:type="paragraph" w:styleId="Pieddepage">
    <w:name w:val="footer"/>
    <w:basedOn w:val="Normal"/>
    <w:link w:val="PieddepageCar"/>
    <w:uiPriority w:val="99"/>
    <w:unhideWhenUsed/>
    <w:rsid w:val="00BF46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4605"/>
  </w:style>
  <w:style w:type="character" w:styleId="Lienhypertexte">
    <w:name w:val="Hyperlink"/>
    <w:basedOn w:val="Policepardfaut"/>
    <w:uiPriority w:val="99"/>
    <w:unhideWhenUsed/>
    <w:rsid w:val="00055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D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F46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4605"/>
  </w:style>
  <w:style w:type="paragraph" w:styleId="Pieddepage">
    <w:name w:val="footer"/>
    <w:basedOn w:val="Normal"/>
    <w:link w:val="PieddepageCar"/>
    <w:uiPriority w:val="99"/>
    <w:unhideWhenUsed/>
    <w:rsid w:val="00BF46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4605"/>
  </w:style>
  <w:style w:type="character" w:styleId="Lienhypertexte">
    <w:name w:val="Hyperlink"/>
    <w:basedOn w:val="Policepardfaut"/>
    <w:uiPriority w:val="99"/>
    <w:unhideWhenUsed/>
    <w:rsid w:val="00055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nesco.fr/fr/ecrire-et-rediger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1443</Words>
  <Characters>7938</Characters>
  <Application>Microsoft Macintosh Word</Application>
  <DocSecurity>0</DocSecurity>
  <Lines>66</Lines>
  <Paragraphs>18</Paragraphs>
  <ScaleCrop>false</ScaleCrop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Kempf-Bertrand</dc:creator>
  <cp:keywords/>
  <dc:description/>
  <cp:lastModifiedBy>Nathalie Kempf-Bertrand</cp:lastModifiedBy>
  <cp:revision>2</cp:revision>
  <dcterms:created xsi:type="dcterms:W3CDTF">2019-02-03T18:32:00Z</dcterms:created>
  <dcterms:modified xsi:type="dcterms:W3CDTF">2019-02-03T18:32:00Z</dcterms:modified>
</cp:coreProperties>
</file>